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1C60" w14:textId="53E15AEA" w:rsidR="006605AA" w:rsidRPr="00E7431E" w:rsidRDefault="006605AA" w:rsidP="006605AA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10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Pr="00FC7BAC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</w:t>
      </w:r>
      <w:r>
        <w:rPr>
          <w:rFonts w:ascii="Arial" w:hAnsi="Arial" w:cs="Times New Roman"/>
          <w:b/>
          <w:noProof/>
          <w:sz w:val="24"/>
          <w:szCs w:val="20"/>
          <w:lang w:val="en-GB" w:eastAsia="zh-CN"/>
        </w:rPr>
        <w:t>4</w:t>
      </w:r>
      <w:r w:rsidR="00492A52">
        <w:rPr>
          <w:rFonts w:ascii="Arial" w:hAnsi="Arial" w:cs="Times New Roman"/>
          <w:b/>
          <w:noProof/>
          <w:sz w:val="24"/>
          <w:szCs w:val="20"/>
          <w:lang w:val="en-GB" w:eastAsia="zh-CN"/>
        </w:rPr>
        <w:t>00820</w:t>
      </w:r>
    </w:p>
    <w:p w14:paraId="1AB981F8" w14:textId="77777777" w:rsidR="006605AA" w:rsidRPr="00883345" w:rsidRDefault="006605AA" w:rsidP="006605AA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Pr="00883345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  <w:r w:rsidRPr="00883345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February 26 – March 1</w:t>
      </w:r>
      <w:r w:rsidRPr="00883345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4</w:t>
      </w:r>
    </w:p>
    <w:p w14:paraId="7E9A358D" w14:textId="77777777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95DCEAA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1166B">
        <w:rPr>
          <w:rFonts w:ascii="Arial" w:eastAsia="Calibri" w:hAnsi="Arial" w:cs="Arial"/>
          <w:b/>
          <w:bCs/>
          <w:sz w:val="24"/>
          <w:lang w:val="en-GB"/>
        </w:rPr>
        <w:t xml:space="preserve">RRM </w:t>
      </w:r>
      <w:r w:rsidR="00052ED7">
        <w:rPr>
          <w:rFonts w:ascii="Arial" w:eastAsia="Calibri" w:hAnsi="Arial" w:cs="Arial"/>
          <w:b/>
          <w:bCs/>
          <w:sz w:val="24"/>
          <w:lang w:val="en-GB"/>
        </w:rPr>
        <w:t>performance aspects on network energy saving</w:t>
      </w:r>
    </w:p>
    <w:p w14:paraId="53921647" w14:textId="12002824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31D1C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A7CA6">
        <w:rPr>
          <w:rFonts w:ascii="Arial" w:eastAsia="MS Mincho" w:hAnsi="Arial" w:cs="Arial"/>
          <w:b/>
          <w:bCs/>
          <w:sz w:val="24"/>
          <w:szCs w:val="20"/>
          <w:lang w:val="en-GB"/>
        </w:rPr>
        <w:t>26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A7CA6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492A52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E9342C2" w14:textId="74DAC7FD" w:rsidR="00EA23AE" w:rsidRPr="00F84115" w:rsidRDefault="00EA23AE" w:rsidP="00E04DD7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>According to the WID on network energy saving [1], the performance part will be discussed starting from RAN4#108bis meeting. In this paper, we will provide our views on RR</w:t>
      </w:r>
      <w:r w:rsidRPr="00F84115">
        <w:rPr>
          <w:lang w:eastAsia="zh-CN"/>
        </w:rPr>
        <w:t>M performance aspects.</w:t>
      </w:r>
    </w:p>
    <w:p w14:paraId="5D19D589" w14:textId="77777777" w:rsidR="00EA23AE" w:rsidRPr="00F84115" w:rsidRDefault="00EA23AE" w:rsidP="00EA23AE">
      <w:pPr>
        <w:spacing w:before="120" w:after="180" w:line="240" w:lineRule="auto"/>
        <w:rPr>
          <w:rFonts w:ascii="Arial" w:hAnsi="Arial" w:cs="Arial"/>
          <w:i/>
          <w:iCs/>
          <w:sz w:val="28"/>
          <w:szCs w:val="28"/>
          <w:lang w:val="en-GB" w:eastAsia="zh-CN"/>
        </w:rPr>
      </w:pPr>
      <w:r w:rsidRPr="00F84115">
        <w:rPr>
          <w:rFonts w:ascii="Arial" w:hAnsi="Arial" w:cs="Arial"/>
          <w:i/>
          <w:iCs/>
          <w:sz w:val="28"/>
          <w:szCs w:val="28"/>
          <w:lang w:val="en-GB" w:eastAsia="zh-CN"/>
        </w:rPr>
        <w:t>4.2    Objective of Performance part WI</w:t>
      </w:r>
    </w:p>
    <w:p w14:paraId="4321E201" w14:textId="77777777" w:rsidR="00EA23AE" w:rsidRPr="00F84115" w:rsidRDefault="00EA23AE" w:rsidP="00EA23AE">
      <w:pPr>
        <w:spacing w:after="180" w:line="240" w:lineRule="auto"/>
        <w:rPr>
          <w:rFonts w:cs="Times New Roman"/>
          <w:i/>
          <w:iCs/>
          <w:szCs w:val="20"/>
          <w:lang w:val="en-GB" w:eastAsia="zh-CN"/>
        </w:rPr>
      </w:pPr>
      <w:r w:rsidRPr="00F84115">
        <w:rPr>
          <w:rFonts w:cs="Times New Roman"/>
          <w:i/>
          <w:iCs/>
          <w:szCs w:val="20"/>
          <w:lang w:val="en-GB" w:eastAsia="zh-CN"/>
        </w:rPr>
        <w:t>NOTE:    Leave empty if the WI proposal does not contain a RAN performance part.</w:t>
      </w:r>
    </w:p>
    <w:p w14:paraId="05E81629" w14:textId="77777777" w:rsidR="00EA23AE" w:rsidRPr="00EA23AE" w:rsidRDefault="00EA23AE" w:rsidP="00EA23AE">
      <w:pPr>
        <w:numPr>
          <w:ilvl w:val="0"/>
          <w:numId w:val="33"/>
        </w:numPr>
        <w:tabs>
          <w:tab w:val="clear" w:pos="720"/>
          <w:tab w:val="num" w:pos="580"/>
        </w:tabs>
        <w:spacing w:after="0" w:line="240" w:lineRule="auto"/>
        <w:ind w:leftChars="110" w:left="580"/>
        <w:textAlignment w:val="center"/>
        <w:rPr>
          <w:rFonts w:cs="Times New Roman"/>
          <w:i/>
          <w:iCs/>
          <w:szCs w:val="20"/>
          <w:lang w:val="en-GB" w:eastAsia="zh-CN"/>
        </w:rPr>
      </w:pPr>
      <w:r w:rsidRPr="00EA23AE">
        <w:rPr>
          <w:rFonts w:cs="Times New Roman"/>
          <w:i/>
          <w:iCs/>
          <w:szCs w:val="20"/>
          <w:lang w:val="en-GB" w:eastAsia="zh-CN"/>
        </w:rPr>
        <w:t>Specify corresponding RRM performance requirements and test cases for the network energy saving techniques [RAN4].</w:t>
      </w:r>
    </w:p>
    <w:p w14:paraId="33A6D58C" w14:textId="77777777" w:rsidR="00EA23AE" w:rsidRPr="00EA23AE" w:rsidRDefault="00EA23AE" w:rsidP="00EA23AE">
      <w:pPr>
        <w:spacing w:after="0" w:line="240" w:lineRule="auto"/>
        <w:ind w:leftChars="470" w:left="940"/>
        <w:rPr>
          <w:rFonts w:cs="Times New Roman"/>
          <w:i/>
          <w:iCs/>
          <w:szCs w:val="20"/>
          <w:lang w:val="en-GB" w:eastAsia="zh-CN"/>
        </w:rPr>
      </w:pPr>
      <w:r w:rsidRPr="00EA23AE">
        <w:rPr>
          <w:rFonts w:cs="Times New Roman"/>
          <w:i/>
          <w:iCs/>
          <w:szCs w:val="20"/>
          <w:lang w:val="en-GB" w:eastAsia="zh-CN"/>
        </w:rPr>
        <w:t> </w:t>
      </w:r>
    </w:p>
    <w:p w14:paraId="225B2D9C" w14:textId="77777777" w:rsidR="00EA23AE" w:rsidRPr="00EA23AE" w:rsidRDefault="00EA23AE" w:rsidP="00EA23AE">
      <w:pPr>
        <w:numPr>
          <w:ilvl w:val="0"/>
          <w:numId w:val="34"/>
        </w:numPr>
        <w:tabs>
          <w:tab w:val="clear" w:pos="720"/>
          <w:tab w:val="num" w:pos="580"/>
        </w:tabs>
        <w:spacing w:after="0" w:line="240" w:lineRule="auto"/>
        <w:ind w:leftChars="110" w:left="580"/>
        <w:textAlignment w:val="center"/>
        <w:rPr>
          <w:rFonts w:cs="Times New Roman"/>
          <w:i/>
          <w:iCs/>
          <w:szCs w:val="20"/>
          <w:lang w:val="en-GB" w:eastAsia="zh-CN"/>
        </w:rPr>
      </w:pPr>
      <w:r w:rsidRPr="00EA23AE">
        <w:rPr>
          <w:rFonts w:cs="Times New Roman"/>
          <w:i/>
          <w:iCs/>
          <w:szCs w:val="20"/>
          <w:lang w:val="en-GB" w:eastAsia="zh-CN"/>
        </w:rPr>
        <w:t>Specify the necessary demodulation performance and CSI reporting requirements [RAN4].</w:t>
      </w:r>
    </w:p>
    <w:p w14:paraId="1EF173AB" w14:textId="77777777" w:rsidR="00EA23AE" w:rsidRPr="00EA23AE" w:rsidRDefault="00EA23AE" w:rsidP="00EA23AE">
      <w:pPr>
        <w:spacing w:after="0" w:line="240" w:lineRule="auto"/>
        <w:ind w:leftChars="470" w:left="940"/>
        <w:rPr>
          <w:rFonts w:cs="Times New Roman"/>
          <w:i/>
          <w:iCs/>
          <w:szCs w:val="20"/>
          <w:lang w:val="en-GB" w:eastAsia="zh-CN"/>
        </w:rPr>
      </w:pPr>
      <w:r w:rsidRPr="00EA23AE">
        <w:rPr>
          <w:rFonts w:cs="Times New Roman"/>
          <w:i/>
          <w:iCs/>
          <w:szCs w:val="20"/>
          <w:lang w:val="en-GB" w:eastAsia="zh-CN"/>
        </w:rPr>
        <w:t> </w:t>
      </w:r>
    </w:p>
    <w:p w14:paraId="2FEF313A" w14:textId="77777777" w:rsidR="00EA23AE" w:rsidRPr="00EA23AE" w:rsidRDefault="00EA23AE" w:rsidP="00EA23AE">
      <w:pPr>
        <w:numPr>
          <w:ilvl w:val="0"/>
          <w:numId w:val="35"/>
        </w:numPr>
        <w:tabs>
          <w:tab w:val="clear" w:pos="720"/>
          <w:tab w:val="num" w:pos="580"/>
        </w:tabs>
        <w:spacing w:after="0" w:line="240" w:lineRule="auto"/>
        <w:ind w:leftChars="110" w:left="580"/>
        <w:textAlignment w:val="center"/>
        <w:rPr>
          <w:rFonts w:cs="Times New Roman"/>
          <w:i/>
          <w:iCs/>
          <w:szCs w:val="20"/>
          <w:lang w:val="en-GB" w:eastAsia="zh-CN"/>
        </w:rPr>
      </w:pPr>
      <w:r w:rsidRPr="00EA23AE">
        <w:rPr>
          <w:rFonts w:cs="Times New Roman"/>
          <w:i/>
          <w:iCs/>
          <w:szCs w:val="20"/>
          <w:lang w:val="en-GB" w:eastAsia="zh-CN"/>
        </w:rPr>
        <w:t>Specify the BS conformance tests, if necessary [RAN4].</w:t>
      </w:r>
    </w:p>
    <w:p w14:paraId="573A1B4F" w14:textId="65F2DC1E" w:rsidR="00F44EA4" w:rsidRDefault="00F44EA4" w:rsidP="006E71A8">
      <w:pPr>
        <w:pStyle w:val="RAN4H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322188B8" w14:textId="467F68DD" w:rsidR="00C248B8" w:rsidRPr="00C248B8" w:rsidRDefault="00EA23AE" w:rsidP="00D7575A">
      <w:pPr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SSB-less operation for inter-band CA</w:t>
      </w:r>
    </w:p>
    <w:p w14:paraId="6CA9E080" w14:textId="2280471E" w:rsidR="00027657" w:rsidRDefault="00CB0269" w:rsidP="004A56C4">
      <w:pPr>
        <w:rPr>
          <w:lang w:eastAsia="zh-CN"/>
        </w:rPr>
      </w:pPr>
      <w:r>
        <w:rPr>
          <w:lang w:eastAsia="zh-CN"/>
        </w:rPr>
        <w:t>In the latest specification,</w:t>
      </w:r>
      <w:r w:rsidR="00D652EC" w:rsidRPr="00027657">
        <w:rPr>
          <w:lang w:eastAsia="zh-CN"/>
        </w:rPr>
        <w:t xml:space="preserve"> </w:t>
      </w:r>
      <w:r w:rsidR="00D652EC">
        <w:rPr>
          <w:lang w:eastAsia="zh-CN"/>
        </w:rPr>
        <w:t xml:space="preserve">the SCell activation delay </w:t>
      </w:r>
      <w:r>
        <w:rPr>
          <w:lang w:eastAsia="zh-CN"/>
        </w:rPr>
        <w:t xml:space="preserve">requirements </w:t>
      </w:r>
      <w:r w:rsidR="00D652EC">
        <w:rPr>
          <w:lang w:eastAsia="zh-CN"/>
        </w:rPr>
        <w:t xml:space="preserve">for activating </w:t>
      </w:r>
      <w:proofErr w:type="gramStart"/>
      <w:r w:rsidR="00D652EC">
        <w:rPr>
          <w:lang w:eastAsia="zh-CN"/>
        </w:rPr>
        <w:t>a</w:t>
      </w:r>
      <w:proofErr w:type="gramEnd"/>
      <w:r w:rsidR="00D652EC">
        <w:rPr>
          <w:lang w:eastAsia="zh-CN"/>
        </w:rPr>
        <w:t xml:space="preserve"> SSB-less </w:t>
      </w:r>
      <w:r>
        <w:rPr>
          <w:lang w:eastAsia="zh-CN"/>
        </w:rPr>
        <w:t xml:space="preserve">SCell are defined </w:t>
      </w:r>
      <w:r w:rsidR="00D652EC">
        <w:rPr>
          <w:lang w:eastAsia="zh-CN"/>
        </w:rPr>
        <w:t>pending on the side conditions.</w:t>
      </w:r>
      <w:r w:rsidR="0002668C">
        <w:rPr>
          <w:lang w:eastAsia="zh-CN"/>
        </w:rPr>
        <w:t xml:space="preserve"> </w:t>
      </w:r>
      <w:r w:rsidR="00DD544C">
        <w:rPr>
          <w:lang w:eastAsia="zh-CN"/>
        </w:rPr>
        <w:t xml:space="preserve">The test cases need to </w:t>
      </w:r>
      <w:r w:rsidR="00420C10">
        <w:rPr>
          <w:lang w:eastAsia="zh-CN"/>
        </w:rPr>
        <w:t xml:space="preserve">make sure the side conditions are fulfilled so that UE is able to </w:t>
      </w:r>
      <w:r w:rsidR="007939E1">
        <w:rPr>
          <w:lang w:eastAsia="zh-CN"/>
        </w:rPr>
        <w:t xml:space="preserve">reuse the reference cell timing </w:t>
      </w:r>
      <w:r w:rsidR="0086014F">
        <w:rPr>
          <w:lang w:eastAsia="zh-CN"/>
        </w:rPr>
        <w:t>to activate the</w:t>
      </w:r>
      <w:r w:rsidR="007939E1">
        <w:rPr>
          <w:lang w:eastAsia="zh-CN"/>
        </w:rPr>
        <w:t xml:space="preserve"> SSB-less SCell</w:t>
      </w:r>
      <w:r w:rsidR="00DD544C">
        <w:rPr>
          <w:lang w:eastAsia="zh-CN"/>
        </w:rPr>
        <w:t xml:space="preserve">. </w:t>
      </w:r>
      <w:r w:rsidR="004A56C4">
        <w:rPr>
          <w:lang w:eastAsia="zh-CN"/>
        </w:rPr>
        <w:t>As the SSB-less SCell activation may be based on periodic TRS or A-TRS, different test cases are needed to verify the SCell activation delay respectively.</w:t>
      </w:r>
    </w:p>
    <w:p w14:paraId="4E42734C" w14:textId="77777777" w:rsidR="00E2018D" w:rsidRPr="00E2018D" w:rsidRDefault="00E2018D" w:rsidP="00E2018D">
      <w:pPr>
        <w:rPr>
          <w:b/>
          <w:i/>
          <w:iCs/>
          <w:u w:val="single"/>
          <w:lang w:eastAsia="ko-KR"/>
        </w:rPr>
      </w:pPr>
      <w:r w:rsidRPr="00E2018D">
        <w:rPr>
          <w:b/>
          <w:i/>
          <w:iCs/>
          <w:u w:val="single"/>
          <w:lang w:eastAsia="ko-KR"/>
        </w:rPr>
        <w:t xml:space="preserve">Issue 3-2-1: Test case for FR1 inter-band SSB-less activation/deactivation </w:t>
      </w:r>
    </w:p>
    <w:p w14:paraId="664E09EB" w14:textId="77777777" w:rsidR="00E2018D" w:rsidRPr="00E2018D" w:rsidRDefault="00E2018D" w:rsidP="00E2018D">
      <w:pPr>
        <w:pStyle w:val="ListParagraph"/>
        <w:numPr>
          <w:ilvl w:val="0"/>
          <w:numId w:val="21"/>
        </w:numPr>
        <w:spacing w:after="120" w:line="240" w:lineRule="auto"/>
        <w:contextualSpacing w:val="0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Proposals</w:t>
      </w:r>
    </w:p>
    <w:p w14:paraId="5ADF5802" w14:textId="77777777" w:rsidR="00E2018D" w:rsidRPr="00E2018D" w:rsidRDefault="00E2018D" w:rsidP="00E2018D">
      <w:pPr>
        <w:pStyle w:val="ListParagraph"/>
        <w:numPr>
          <w:ilvl w:val="1"/>
          <w:numId w:val="21"/>
        </w:numPr>
        <w:spacing w:after="120" w:line="240" w:lineRule="auto"/>
        <w:contextualSpacing w:val="0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Option 1: Define test case for FR1 inter-band SSB-less activation. (Nokia, Huawei, Ericsson)</w:t>
      </w:r>
    </w:p>
    <w:p w14:paraId="4540242F" w14:textId="77777777" w:rsidR="00E2018D" w:rsidRPr="00E2018D" w:rsidRDefault="00E2018D" w:rsidP="00E2018D">
      <w:pPr>
        <w:pStyle w:val="ListParagraph"/>
        <w:numPr>
          <w:ilvl w:val="2"/>
          <w:numId w:val="21"/>
        </w:numPr>
        <w:spacing w:after="120" w:line="240" w:lineRule="auto"/>
        <w:ind w:left="2376"/>
        <w:contextualSpacing w:val="0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Option 1a: (Huawei)</w:t>
      </w:r>
    </w:p>
    <w:p w14:paraId="48B908A6" w14:textId="77777777" w:rsidR="00E2018D" w:rsidRPr="00E2018D" w:rsidRDefault="00E2018D" w:rsidP="00E2018D">
      <w:pPr>
        <w:pStyle w:val="ListParagraph"/>
        <w:numPr>
          <w:ilvl w:val="3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left="3096"/>
        <w:contextualSpacing w:val="0"/>
        <w:textAlignment w:val="baseline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RAN4 to define test case for FR1 inter-band SSB-less activation/deactivation, and the detailed condition (e.g. RTD/power difference) shall wait for further agreement in core discussion.</w:t>
      </w:r>
    </w:p>
    <w:p w14:paraId="7D8D9F85" w14:textId="77777777" w:rsidR="00E2018D" w:rsidRPr="00E2018D" w:rsidRDefault="00E2018D" w:rsidP="00E2018D">
      <w:pPr>
        <w:pStyle w:val="ListParagraph"/>
        <w:numPr>
          <w:ilvl w:val="3"/>
          <w:numId w:val="21"/>
        </w:numPr>
        <w:spacing w:after="120" w:line="240" w:lineRule="auto"/>
        <w:ind w:left="3096"/>
        <w:contextualSpacing w:val="0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Discuss whether to define separate test cases for TRS based/A-TRS based FR1 inter-band SSB-less activation with more conclusion of core requirements.</w:t>
      </w:r>
    </w:p>
    <w:p w14:paraId="3D2D9BA4" w14:textId="77777777" w:rsidR="00E2018D" w:rsidRPr="00E2018D" w:rsidRDefault="00E2018D" w:rsidP="00E2018D">
      <w:pPr>
        <w:pStyle w:val="ListParagraph"/>
        <w:numPr>
          <w:ilvl w:val="2"/>
          <w:numId w:val="21"/>
        </w:numPr>
        <w:spacing w:after="120" w:line="240" w:lineRule="auto"/>
        <w:ind w:left="2376"/>
        <w:contextualSpacing w:val="0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Option 1b: (Ericsson)</w:t>
      </w:r>
    </w:p>
    <w:p w14:paraId="19B8B2D4" w14:textId="77777777" w:rsidR="00E2018D" w:rsidRPr="00E2018D" w:rsidRDefault="00E2018D" w:rsidP="00E2018D">
      <w:pPr>
        <w:pStyle w:val="ListParagraph"/>
        <w:numPr>
          <w:ilvl w:val="3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left="3096"/>
        <w:contextualSpacing w:val="0"/>
        <w:textAlignment w:val="baseline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RAN4 to define the following test cases for SSB-less SCell activation with RTD≤</w:t>
      </w:r>
      <w:proofErr w:type="gramStart"/>
      <w:r w:rsidRPr="00E2018D">
        <w:rPr>
          <w:i/>
          <w:iCs/>
          <w:szCs w:val="24"/>
          <w:lang w:eastAsia="zh-CN"/>
        </w:rPr>
        <w:t>CP</w:t>
      </w:r>
      <w:proofErr w:type="gramEnd"/>
    </w:p>
    <w:p w14:paraId="5DB13718" w14:textId="77777777" w:rsidR="00E2018D" w:rsidRPr="00E2018D" w:rsidRDefault="00E2018D" w:rsidP="00E2018D">
      <w:pPr>
        <w:pStyle w:val="ListParagraph"/>
        <w:numPr>
          <w:ilvl w:val="3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left="3096"/>
        <w:contextualSpacing w:val="0"/>
        <w:textAlignment w:val="baseline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TC1: SSB-less SCell Activation and deactivation of known SCell in FR1 in non-DRX</w:t>
      </w:r>
    </w:p>
    <w:p w14:paraId="62F5A21D" w14:textId="506C34EB" w:rsidR="00DF7FCD" w:rsidRDefault="00295B07" w:rsidP="00295B07">
      <w:pPr>
        <w:rPr>
          <w:b/>
          <w:bCs/>
          <w:lang w:eastAsia="zh-CN"/>
        </w:rPr>
      </w:pPr>
      <w:r w:rsidRPr="00295B07">
        <w:rPr>
          <w:b/>
          <w:bCs/>
          <w:lang w:eastAsia="zh-CN"/>
        </w:rPr>
        <w:t xml:space="preserve">Proposal </w:t>
      </w:r>
      <w:r w:rsidR="00CF0CBF">
        <w:rPr>
          <w:b/>
          <w:bCs/>
          <w:lang w:eastAsia="zh-CN"/>
        </w:rPr>
        <w:t>1</w:t>
      </w:r>
      <w:r w:rsidRPr="00295B07">
        <w:rPr>
          <w:b/>
          <w:bCs/>
          <w:lang w:eastAsia="zh-CN"/>
        </w:rPr>
        <w:t>: Test cases shall be defined to verify the</w:t>
      </w:r>
      <w:r w:rsidR="00683829">
        <w:rPr>
          <w:b/>
          <w:bCs/>
          <w:lang w:eastAsia="zh-CN"/>
        </w:rPr>
        <w:t xml:space="preserve"> </w:t>
      </w:r>
      <w:r w:rsidRPr="00295B07">
        <w:rPr>
          <w:b/>
          <w:bCs/>
          <w:lang w:eastAsia="zh-CN"/>
        </w:rPr>
        <w:t xml:space="preserve">SCell activation delay for SSB-less </w:t>
      </w:r>
      <w:r w:rsidR="00C95F02">
        <w:rPr>
          <w:b/>
          <w:bCs/>
          <w:lang w:eastAsia="zh-CN"/>
        </w:rPr>
        <w:t>SCell</w:t>
      </w:r>
      <w:r w:rsidR="00DF7FCD" w:rsidRPr="00DF7FCD">
        <w:rPr>
          <w:b/>
          <w:bCs/>
          <w:lang w:eastAsia="zh-CN"/>
        </w:rPr>
        <w:t xml:space="preserve">, </w:t>
      </w:r>
      <w:r w:rsidR="008E12AB">
        <w:rPr>
          <w:b/>
          <w:bCs/>
          <w:lang w:eastAsia="zh-CN"/>
        </w:rPr>
        <w:t xml:space="preserve">assuming side conditions are all fulfilled. </w:t>
      </w:r>
    </w:p>
    <w:p w14:paraId="01E06097" w14:textId="1FB384A5" w:rsidR="008E12AB" w:rsidRPr="00DF7FCD" w:rsidRDefault="008E12AB" w:rsidP="00295B07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</w:t>
      </w:r>
      <w:r>
        <w:rPr>
          <w:rFonts w:hint="eastAsia"/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Separate test cases shall be defined for TRS and A-TRS based SCell activation for SSB-less SCell. </w:t>
      </w:r>
    </w:p>
    <w:p w14:paraId="23FBD428" w14:textId="20E276AB" w:rsidR="00192E49" w:rsidRPr="00E57618" w:rsidRDefault="00243FC2" w:rsidP="008C1771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lastRenderedPageBreak/>
        <w:t xml:space="preserve">NES-based </w:t>
      </w:r>
      <w:r w:rsidR="00E57618" w:rsidRPr="00E57618">
        <w:rPr>
          <w:rFonts w:hint="eastAsia"/>
          <w:b/>
          <w:bCs/>
          <w:u w:val="single"/>
          <w:lang w:eastAsia="zh-CN"/>
        </w:rPr>
        <w:t>C</w:t>
      </w:r>
      <w:r w:rsidR="00E57618" w:rsidRPr="00E57618">
        <w:rPr>
          <w:b/>
          <w:bCs/>
          <w:u w:val="single"/>
          <w:lang w:eastAsia="zh-CN"/>
        </w:rPr>
        <w:t>HO</w:t>
      </w:r>
    </w:p>
    <w:p w14:paraId="4A4183D5" w14:textId="43FC2614" w:rsidR="00BF4D60" w:rsidRPr="001B347F" w:rsidRDefault="00BF2753" w:rsidP="00057392">
      <w:pPr>
        <w:rPr>
          <w:lang w:eastAsia="zh-CN"/>
        </w:rPr>
      </w:pPr>
      <w:r>
        <w:rPr>
          <w:lang w:eastAsia="zh-CN"/>
        </w:rPr>
        <w:t xml:space="preserve">RAN4 agreed on the handover delay requirement for NES-based conditional handover in RAN4#109 meeting. </w:t>
      </w:r>
      <w:r w:rsidR="001B347F">
        <w:rPr>
          <w:rFonts w:hint="eastAsia"/>
          <w:lang w:eastAsia="zh-CN"/>
        </w:rPr>
        <w:t>I</w:t>
      </w:r>
      <w:r w:rsidR="001B347F">
        <w:rPr>
          <w:lang w:eastAsia="zh-CN"/>
        </w:rPr>
        <w:t>n the latest specification, the</w:t>
      </w:r>
      <w:r w:rsidR="00490021">
        <w:rPr>
          <w:lang w:eastAsia="zh-CN"/>
        </w:rPr>
        <w:t xml:space="preserve"> handover delay</w:t>
      </w:r>
      <w:r w:rsidR="00490021" w:rsidRPr="00490021">
        <w:rPr>
          <w:lang w:eastAsia="zh-CN"/>
        </w:rPr>
        <w:t xml:space="preserve"> </w:t>
      </w:r>
      <w:r w:rsidR="00490021">
        <w:rPr>
          <w:lang w:eastAsia="zh-CN"/>
        </w:rPr>
        <w:t>for NES-based conditional handover comprises</w:t>
      </w:r>
      <w:r w:rsidR="001B347F">
        <w:rPr>
          <w:lang w:eastAsia="zh-CN"/>
        </w:rPr>
        <w:t xml:space="preserve"> measurement time delay </w:t>
      </w:r>
      <w:r w:rsidR="00490021">
        <w:rPr>
          <w:lang w:eastAsia="zh-CN"/>
        </w:rPr>
        <w:t xml:space="preserve">which </w:t>
      </w:r>
      <w:r w:rsidR="001B347F">
        <w:rPr>
          <w:lang w:eastAsia="zh-CN"/>
        </w:rPr>
        <w:t xml:space="preserve">is defined based on if the DCI 2-X command comes before or after </w:t>
      </w:r>
      <w:proofErr w:type="spellStart"/>
      <w:r w:rsidR="001B347F">
        <w:t>T</w:t>
      </w:r>
      <w:r w:rsidR="001B347F">
        <w:rPr>
          <w:vertAlign w:val="subscript"/>
        </w:rPr>
        <w:t>Event_DU</w:t>
      </w:r>
      <w:proofErr w:type="spellEnd"/>
      <w:r w:rsidR="001B347F">
        <w:t xml:space="preserve"> + </w:t>
      </w:r>
      <w:proofErr w:type="spellStart"/>
      <w:r w:rsidR="001B347F">
        <w:t>T</w:t>
      </w:r>
      <w:r w:rsidR="001B347F">
        <w:rPr>
          <w:vertAlign w:val="subscript"/>
        </w:rPr>
        <w:t>identify_intra_with_index</w:t>
      </w:r>
      <w:proofErr w:type="spellEnd"/>
      <w:r w:rsidR="001B347F">
        <w:t xml:space="preserve">. </w:t>
      </w:r>
      <w:r w:rsidR="009E10AD">
        <w:t xml:space="preserve">Hence the test cases shall be defined for the </w:t>
      </w:r>
      <w:r w:rsidR="00057392">
        <w:t xml:space="preserve">two cases accordingly. </w:t>
      </w:r>
    </w:p>
    <w:p w14:paraId="6D6592E5" w14:textId="77777777" w:rsidR="00244D7A" w:rsidRPr="00094969" w:rsidRDefault="00244D7A" w:rsidP="00244D7A">
      <w:pPr>
        <w:keepNext/>
        <w:keepLines/>
        <w:widowControl w:val="0"/>
        <w:spacing w:before="120" w:after="0" w:line="240" w:lineRule="auto"/>
        <w:ind w:left="1701" w:hanging="1701"/>
        <w:jc w:val="both"/>
        <w:outlineLvl w:val="4"/>
        <w:rPr>
          <w:rFonts w:ascii="Arial" w:eastAsia="Malgun Gothic" w:hAnsi="Arial" w:cs="Times New Roman"/>
          <w:i/>
          <w:iCs/>
          <w:kern w:val="2"/>
          <w:szCs w:val="20"/>
          <w:lang w:eastAsia="zh-CN"/>
          <w14:ligatures w14:val="standardContextual"/>
        </w:rPr>
      </w:pPr>
      <w:r w:rsidRPr="00094969">
        <w:rPr>
          <w:rFonts w:ascii="Arial" w:eastAsia="Malgun Gothic" w:hAnsi="Arial" w:cs="Times New Roman"/>
          <w:i/>
          <w:iCs/>
          <w:kern w:val="2"/>
          <w:szCs w:val="20"/>
          <w:lang w:eastAsia="zh-CN"/>
          <w14:ligatures w14:val="standardContextual"/>
        </w:rPr>
        <w:t>6.1.4.2.2</w:t>
      </w:r>
      <w:r w:rsidRPr="00094969">
        <w:rPr>
          <w:rFonts w:ascii="Arial" w:eastAsia="Malgun Gothic" w:hAnsi="Arial" w:cs="Times New Roman"/>
          <w:i/>
          <w:iCs/>
          <w:kern w:val="2"/>
          <w:szCs w:val="20"/>
          <w:lang w:eastAsia="zh-CN"/>
          <w14:ligatures w14:val="standardContextual"/>
        </w:rPr>
        <w:tab/>
        <w:t>Measurement time</w:t>
      </w:r>
    </w:p>
    <w:p w14:paraId="6CC15FAA" w14:textId="77777777" w:rsidR="00244D7A" w:rsidRPr="00094969" w:rsidRDefault="00244D7A" w:rsidP="00244D7A">
      <w:pPr>
        <w:widowControl w:val="0"/>
        <w:spacing w:after="0" w:line="240" w:lineRule="auto"/>
        <w:jc w:val="both"/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</w:pPr>
      <w:r w:rsidRPr="00094969">
        <w:rPr>
          <w:rFonts w:ascii="Calibri" w:eastAsia="Malgun Gothic" w:hAnsi="Calibri" w:cs="v4.2.0"/>
          <w:i/>
          <w:iCs/>
          <w:kern w:val="2"/>
          <w:szCs w:val="20"/>
          <w:lang w:eastAsia="zh-CN"/>
          <w14:ligatures w14:val="standardContextual"/>
        </w:rPr>
        <w:t xml:space="preserve">The measurement time 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delay is defined from the end of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Event_DU</w:t>
      </w:r>
      <w:proofErr w:type="spellEnd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until UE executes a handover to a target cell and interruption time starts.</w:t>
      </w:r>
    </w:p>
    <w:p w14:paraId="517FDBFE" w14:textId="77777777" w:rsidR="00244D7A" w:rsidRPr="00094969" w:rsidRDefault="00244D7A" w:rsidP="00244D7A">
      <w:pPr>
        <w:widowControl w:val="0"/>
        <w:spacing w:after="0" w:line="240" w:lineRule="auto"/>
        <w:jc w:val="both"/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</w:pP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For conditional intra-frequency handover, the measurement time delay measured without Time </w:t>
      </w:r>
      <w:proofErr w:type="gram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To</w:t>
      </w:r>
      <w:proofErr w:type="gramEnd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Trigger (TTT) and L3 filtering shall be less than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Tidentify</w:t>
      </w:r>
      <w:proofErr w:type="spellEnd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intra with index or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Tidentify_intra_without_index</w:t>
      </w:r>
      <w:proofErr w:type="spellEnd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defined in clause 9.2.5.1 or clause 9.2.6.2. </w:t>
      </w:r>
    </w:p>
    <w:p w14:paraId="31277405" w14:textId="77777777" w:rsidR="00244D7A" w:rsidRPr="00094969" w:rsidRDefault="00244D7A" w:rsidP="00244D7A">
      <w:pPr>
        <w:widowControl w:val="0"/>
        <w:spacing w:after="0" w:line="240" w:lineRule="auto"/>
        <w:jc w:val="both"/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</w:pP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For conditional inter-frequency handover, the measurement time delay measured without Time </w:t>
      </w:r>
      <w:proofErr w:type="gram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To</w:t>
      </w:r>
      <w:proofErr w:type="gramEnd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Trigger (TTT) and L3 filtering shall be less than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Tidentify_inter_with_index</w:t>
      </w:r>
      <w:proofErr w:type="spellEnd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or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Tidentify_inter_without_index</w:t>
      </w:r>
      <w:proofErr w:type="spellEnd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defined in clause 9.3.4 or clause 9.3.9.</w:t>
      </w:r>
    </w:p>
    <w:p w14:paraId="519AA800" w14:textId="77777777" w:rsidR="00244D7A" w:rsidRPr="00094969" w:rsidRDefault="00244D7A" w:rsidP="00244D7A">
      <w:pPr>
        <w:widowControl w:val="0"/>
        <w:spacing w:after="0" w:line="240" w:lineRule="auto"/>
        <w:jc w:val="both"/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</w:pP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For NES-based conditional intra-frequency handover:</w:t>
      </w:r>
    </w:p>
    <w:p w14:paraId="352BED14" w14:textId="77777777" w:rsidR="00244D7A" w:rsidRPr="00094969" w:rsidRDefault="00244D7A" w:rsidP="00244D7A">
      <w:pPr>
        <w:widowControl w:val="0"/>
        <w:spacing w:after="0" w:line="240" w:lineRule="auto"/>
        <w:ind w:left="568" w:hanging="284"/>
        <w:jc w:val="both"/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</w:pP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-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ab/>
        <w:t xml:space="preserve">If UE successfully decodes DCI 2-X command occurs 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highlight w:val="yellow"/>
          <w:lang w:eastAsia="zh-CN"/>
          <w14:ligatures w14:val="standardContextual"/>
        </w:rPr>
        <w:t>earlier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than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Event_DU</w:t>
      </w:r>
      <w:proofErr w:type="spellEnd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+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identify_intra_with_index</w:t>
      </w:r>
      <w:proofErr w:type="spellEnd"/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 xml:space="preserve"> 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or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Event_DU</w:t>
      </w:r>
      <w:proofErr w:type="spellEnd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+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identify_intra_without_index</w:t>
      </w:r>
      <w:proofErr w:type="spellEnd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, then the measurement time delay equal to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identify_intra_with_index</w:t>
      </w:r>
      <w:proofErr w:type="spellEnd"/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 xml:space="preserve"> 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or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identify_intra_without_index</w:t>
      </w:r>
      <w:proofErr w:type="spellEnd"/>
    </w:p>
    <w:p w14:paraId="7132F360" w14:textId="77777777" w:rsidR="00244D7A" w:rsidRPr="00094969" w:rsidRDefault="00244D7A" w:rsidP="00244D7A">
      <w:pPr>
        <w:widowControl w:val="0"/>
        <w:spacing w:after="0" w:line="240" w:lineRule="auto"/>
        <w:ind w:left="568" w:hanging="284"/>
        <w:jc w:val="both"/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</w:pP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-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ab/>
        <w:t xml:space="preserve">If UE successfully decodes DCI 2-X command occurs 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highlight w:val="yellow"/>
          <w:lang w:eastAsia="zh-CN"/>
          <w14:ligatures w14:val="standardContextual"/>
        </w:rPr>
        <w:t>later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than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Event_DU</w:t>
      </w:r>
      <w:proofErr w:type="spellEnd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+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identify_intra_with_index</w:t>
      </w:r>
      <w:proofErr w:type="spellEnd"/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 xml:space="preserve"> 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or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Event_DU</w:t>
      </w:r>
      <w:proofErr w:type="spellEnd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+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identify_intra_without_index</w:t>
      </w:r>
      <w:proofErr w:type="spellEnd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, then the measurement time delay equals to the time from the end of </w:t>
      </w:r>
      <w:proofErr w:type="spellStart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event_DU</w:t>
      </w:r>
      <w:proofErr w:type="spellEnd"/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until UE successfully decodes DCI 2-X command.</w:t>
      </w:r>
    </w:p>
    <w:p w14:paraId="52C6EB9C" w14:textId="1E109702" w:rsidR="004B5A05" w:rsidRPr="008969C4" w:rsidRDefault="007C0100" w:rsidP="00243FC2">
      <w:pPr>
        <w:spacing w:before="240"/>
        <w:rPr>
          <w:b/>
          <w:bCs/>
          <w:lang w:eastAsia="zh-CN"/>
        </w:rPr>
      </w:pPr>
      <w:r w:rsidRPr="004B5A05">
        <w:rPr>
          <w:b/>
          <w:bCs/>
          <w:lang w:eastAsia="zh-CN"/>
        </w:rPr>
        <w:t xml:space="preserve">Proposal </w:t>
      </w:r>
      <w:r w:rsidR="00830202">
        <w:rPr>
          <w:b/>
          <w:bCs/>
          <w:lang w:eastAsia="zh-CN"/>
        </w:rPr>
        <w:t>3</w:t>
      </w:r>
      <w:r w:rsidRPr="004B5A05">
        <w:rPr>
          <w:b/>
          <w:bCs/>
          <w:lang w:eastAsia="zh-CN"/>
        </w:rPr>
        <w:t xml:space="preserve">: Test cases shall be defined to verify the </w:t>
      </w:r>
      <w:r w:rsidR="00B87D5C" w:rsidRPr="004B5A05">
        <w:rPr>
          <w:b/>
          <w:bCs/>
          <w:lang w:eastAsia="zh-CN"/>
        </w:rPr>
        <w:t xml:space="preserve">handover delay for </w:t>
      </w:r>
      <w:r w:rsidR="00057392" w:rsidRPr="004B5A05">
        <w:rPr>
          <w:b/>
          <w:bCs/>
          <w:lang w:eastAsia="zh-CN"/>
        </w:rPr>
        <w:t xml:space="preserve">NES-based conditional handover for </w:t>
      </w:r>
      <w:r w:rsidR="004B5A05" w:rsidRPr="004B5A05">
        <w:rPr>
          <w:b/>
          <w:bCs/>
          <w:lang w:eastAsia="zh-CN"/>
        </w:rPr>
        <w:t xml:space="preserve">the </w:t>
      </w:r>
      <w:r w:rsidR="00057392" w:rsidRPr="004B5A05">
        <w:rPr>
          <w:b/>
          <w:bCs/>
          <w:lang w:eastAsia="zh-CN"/>
        </w:rPr>
        <w:t>two cases</w:t>
      </w:r>
      <w:r w:rsidR="004B5A05" w:rsidRPr="004B5A05">
        <w:rPr>
          <w:b/>
          <w:bCs/>
          <w:lang w:eastAsia="zh-CN"/>
        </w:rPr>
        <w:t xml:space="preserve"> where the DCI 2-X command comes before or after </w:t>
      </w:r>
      <w:proofErr w:type="spellStart"/>
      <w:r w:rsidR="004B5A05" w:rsidRPr="004B5A05">
        <w:rPr>
          <w:b/>
          <w:bCs/>
        </w:rPr>
        <w:t>T</w:t>
      </w:r>
      <w:r w:rsidR="004B5A05" w:rsidRPr="004B5A05">
        <w:rPr>
          <w:b/>
          <w:bCs/>
          <w:vertAlign w:val="subscript"/>
        </w:rPr>
        <w:t>Event_DU</w:t>
      </w:r>
      <w:proofErr w:type="spellEnd"/>
      <w:r w:rsidR="004B5A05" w:rsidRPr="004B5A05">
        <w:rPr>
          <w:b/>
          <w:bCs/>
        </w:rPr>
        <w:t xml:space="preserve"> + </w:t>
      </w:r>
      <w:proofErr w:type="spellStart"/>
      <w:r w:rsidR="004B5A05" w:rsidRPr="004B5A05">
        <w:rPr>
          <w:b/>
          <w:bCs/>
        </w:rPr>
        <w:t>T</w:t>
      </w:r>
      <w:r w:rsidR="004B5A05" w:rsidRPr="004B5A05">
        <w:rPr>
          <w:b/>
          <w:bCs/>
          <w:vertAlign w:val="subscript"/>
        </w:rPr>
        <w:t>identify_intra_with_index</w:t>
      </w:r>
      <w:proofErr w:type="spellEnd"/>
      <w:r w:rsidR="004B5A05" w:rsidRPr="004B5A05">
        <w:rPr>
          <w:b/>
          <w:bCs/>
          <w:lang w:eastAsia="zh-CN"/>
        </w:rPr>
        <w:t>.</w:t>
      </w:r>
    </w:p>
    <w:p w14:paraId="4DE3080F" w14:textId="1093D9BF" w:rsidR="00636556" w:rsidRDefault="00CD7492" w:rsidP="00636556">
      <w:pPr>
        <w:pStyle w:val="RAN4H1"/>
      </w:pPr>
      <w:r w:rsidRPr="00A37002">
        <w:t>Conclusion</w:t>
      </w:r>
    </w:p>
    <w:p w14:paraId="7606F3F2" w14:textId="163A67A0" w:rsidR="0058430C" w:rsidRDefault="00BC429E" w:rsidP="00B82B42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 </w:t>
      </w:r>
      <w:r w:rsidR="000B5B59" w:rsidRPr="000B5B59">
        <w:rPr>
          <w:lang w:val="en-GB" w:eastAsia="zh-CN"/>
        </w:rPr>
        <w:t xml:space="preserve">In this paper we have made the following proposals and observations related to the </w:t>
      </w:r>
      <w:r w:rsidR="00EA2A3C">
        <w:rPr>
          <w:lang w:val="en-GB" w:eastAsia="zh-CN"/>
        </w:rPr>
        <w:t>RRM performance aspects</w:t>
      </w:r>
      <w:r w:rsidR="00B82B42">
        <w:rPr>
          <w:lang w:val="en-GB" w:eastAsia="zh-CN"/>
        </w:rPr>
        <w:t>:</w:t>
      </w:r>
    </w:p>
    <w:p w14:paraId="152197C5" w14:textId="77777777" w:rsidR="00494599" w:rsidRDefault="00494599" w:rsidP="00494599">
      <w:pPr>
        <w:rPr>
          <w:b/>
          <w:bCs/>
          <w:lang w:eastAsia="zh-CN"/>
        </w:rPr>
      </w:pPr>
      <w:r w:rsidRPr="00295B07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295B07">
        <w:rPr>
          <w:b/>
          <w:bCs/>
          <w:lang w:eastAsia="zh-CN"/>
        </w:rPr>
        <w:t>: Test cases shall be defined to verify the</w:t>
      </w:r>
      <w:r>
        <w:rPr>
          <w:b/>
          <w:bCs/>
          <w:lang w:eastAsia="zh-CN"/>
        </w:rPr>
        <w:t xml:space="preserve"> </w:t>
      </w:r>
      <w:r w:rsidRPr="00295B07">
        <w:rPr>
          <w:b/>
          <w:bCs/>
          <w:lang w:eastAsia="zh-CN"/>
        </w:rPr>
        <w:t xml:space="preserve">SCell activation delay for SSB-less </w:t>
      </w:r>
      <w:r>
        <w:rPr>
          <w:b/>
          <w:bCs/>
          <w:lang w:eastAsia="zh-CN"/>
        </w:rPr>
        <w:t>SCell</w:t>
      </w:r>
      <w:r w:rsidRPr="00DF7FCD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assuming side conditions are all fulfilled. </w:t>
      </w:r>
    </w:p>
    <w:p w14:paraId="44C8305D" w14:textId="77777777" w:rsidR="00494599" w:rsidRPr="00DF7FCD" w:rsidRDefault="00494599" w:rsidP="00494599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</w:t>
      </w:r>
      <w:r>
        <w:rPr>
          <w:rFonts w:hint="eastAsia"/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Separate test cases shall be defined for TRS and A-TRS based SCell activation for SSB-less SCell. </w:t>
      </w:r>
    </w:p>
    <w:p w14:paraId="62E16DF2" w14:textId="77777777" w:rsidR="00830202" w:rsidRPr="008969C4" w:rsidRDefault="00830202" w:rsidP="00830202">
      <w:pPr>
        <w:spacing w:before="240"/>
        <w:rPr>
          <w:b/>
          <w:bCs/>
          <w:lang w:eastAsia="zh-CN"/>
        </w:rPr>
      </w:pPr>
      <w:r w:rsidRPr="004B5A05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4B5A05">
        <w:rPr>
          <w:b/>
          <w:bCs/>
          <w:lang w:eastAsia="zh-CN"/>
        </w:rPr>
        <w:t xml:space="preserve">: Test cases shall be defined to verify the handover delay for NES-based conditional handover for the two cases where the DCI 2-X command comes before or after </w:t>
      </w:r>
      <w:proofErr w:type="spellStart"/>
      <w:r w:rsidRPr="004B5A05">
        <w:rPr>
          <w:b/>
          <w:bCs/>
        </w:rPr>
        <w:t>T</w:t>
      </w:r>
      <w:r w:rsidRPr="004B5A05">
        <w:rPr>
          <w:b/>
          <w:bCs/>
          <w:vertAlign w:val="subscript"/>
        </w:rPr>
        <w:t>Event_DU</w:t>
      </w:r>
      <w:proofErr w:type="spellEnd"/>
      <w:r w:rsidRPr="004B5A05">
        <w:rPr>
          <w:b/>
          <w:bCs/>
        </w:rPr>
        <w:t xml:space="preserve"> + </w:t>
      </w:r>
      <w:proofErr w:type="spellStart"/>
      <w:r w:rsidRPr="004B5A05">
        <w:rPr>
          <w:b/>
          <w:bCs/>
        </w:rPr>
        <w:t>T</w:t>
      </w:r>
      <w:r w:rsidRPr="004B5A05">
        <w:rPr>
          <w:b/>
          <w:bCs/>
          <w:vertAlign w:val="subscript"/>
        </w:rPr>
        <w:t>identify_intra_with_index</w:t>
      </w:r>
      <w:proofErr w:type="spellEnd"/>
      <w:r w:rsidRPr="004B5A05">
        <w:rPr>
          <w:b/>
          <w:bCs/>
          <w:lang w:eastAsia="zh-CN"/>
        </w:rPr>
        <w:t>.</w:t>
      </w: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t>References</w:t>
      </w:r>
    </w:p>
    <w:bookmarkEnd w:id="0"/>
    <w:p w14:paraId="6C985EC9" w14:textId="4A362041" w:rsidR="003A5347" w:rsidRDefault="00B23E4C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[1] </w:t>
      </w:r>
      <w:r w:rsidR="003A5347">
        <w:t xml:space="preserve">RP-223540, </w:t>
      </w:r>
      <w:r w:rsidR="00CC7143" w:rsidRPr="00DA49B1">
        <w:t>New WID: Network energy savings for NR</w:t>
      </w:r>
    </w:p>
    <w:p w14:paraId="486D3224" w14:textId="1DFCD035" w:rsidR="00461857" w:rsidRDefault="0046185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46185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16C5A" w14:textId="77777777" w:rsidR="005B47B6" w:rsidRDefault="005B47B6" w:rsidP="00001C9B">
      <w:pPr>
        <w:spacing w:after="0" w:line="240" w:lineRule="auto"/>
      </w:pPr>
      <w:r>
        <w:separator/>
      </w:r>
    </w:p>
  </w:endnote>
  <w:endnote w:type="continuationSeparator" w:id="0">
    <w:p w14:paraId="4B0C998B" w14:textId="77777777" w:rsidR="005B47B6" w:rsidRDefault="005B47B6" w:rsidP="00001C9B">
      <w:pPr>
        <w:spacing w:after="0" w:line="240" w:lineRule="auto"/>
      </w:pPr>
      <w:r>
        <w:continuationSeparator/>
      </w:r>
    </w:p>
  </w:endnote>
  <w:endnote w:type="continuationNotice" w:id="1">
    <w:p w14:paraId="556DBE26" w14:textId="77777777" w:rsidR="005B47B6" w:rsidRDefault="005B47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18B11" w14:textId="77777777" w:rsidR="005B47B6" w:rsidRDefault="005B47B6" w:rsidP="00001C9B">
      <w:pPr>
        <w:spacing w:after="0" w:line="240" w:lineRule="auto"/>
      </w:pPr>
      <w:r>
        <w:separator/>
      </w:r>
    </w:p>
  </w:footnote>
  <w:footnote w:type="continuationSeparator" w:id="0">
    <w:p w14:paraId="08EC2815" w14:textId="77777777" w:rsidR="005B47B6" w:rsidRDefault="005B47B6" w:rsidP="00001C9B">
      <w:pPr>
        <w:spacing w:after="0" w:line="240" w:lineRule="auto"/>
      </w:pPr>
      <w:r>
        <w:continuationSeparator/>
      </w:r>
    </w:p>
  </w:footnote>
  <w:footnote w:type="continuationNotice" w:id="1">
    <w:p w14:paraId="7EED641B" w14:textId="77777777" w:rsidR="005B47B6" w:rsidRDefault="005B47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76BC8"/>
    <w:multiLevelType w:val="multilevel"/>
    <w:tmpl w:val="72A8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1B7E00"/>
    <w:multiLevelType w:val="multilevel"/>
    <w:tmpl w:val="2DD47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46624F4"/>
    <w:multiLevelType w:val="multilevel"/>
    <w:tmpl w:val="A782A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D516DB"/>
    <w:multiLevelType w:val="multilevel"/>
    <w:tmpl w:val="F164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5F4B7E"/>
    <w:multiLevelType w:val="multilevel"/>
    <w:tmpl w:val="57BC5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6" w15:restartNumberingAfterBreak="0">
    <w:nsid w:val="2DC7621E"/>
    <w:multiLevelType w:val="multilevel"/>
    <w:tmpl w:val="AAD675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F7547A2"/>
    <w:multiLevelType w:val="multilevel"/>
    <w:tmpl w:val="C48E0AA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29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num w:numId="1" w16cid:durableId="1033076377">
    <w:abstractNumId w:val="0"/>
  </w:num>
  <w:num w:numId="2" w16cid:durableId="895622157">
    <w:abstractNumId w:val="22"/>
  </w:num>
  <w:num w:numId="3" w16cid:durableId="4423823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24188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1637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56947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3101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32237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27055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2726865">
    <w:abstractNumId w:val="28"/>
  </w:num>
  <w:num w:numId="11" w16cid:durableId="2027514831">
    <w:abstractNumId w:val="9"/>
  </w:num>
  <w:num w:numId="12" w16cid:durableId="678774598">
    <w:abstractNumId w:val="8"/>
  </w:num>
  <w:num w:numId="13" w16cid:durableId="2071927903">
    <w:abstractNumId w:val="3"/>
  </w:num>
  <w:num w:numId="14" w16cid:durableId="2114087891">
    <w:abstractNumId w:val="23"/>
  </w:num>
  <w:num w:numId="15" w16cid:durableId="683946248">
    <w:abstractNumId w:val="2"/>
  </w:num>
  <w:num w:numId="16" w16cid:durableId="575165411">
    <w:abstractNumId w:val="31"/>
  </w:num>
  <w:num w:numId="17" w16cid:durableId="1073815284">
    <w:abstractNumId w:val="20"/>
  </w:num>
  <w:num w:numId="18" w16cid:durableId="456460522">
    <w:abstractNumId w:val="25"/>
  </w:num>
  <w:num w:numId="19" w16cid:durableId="471598165">
    <w:abstractNumId w:val="6"/>
  </w:num>
  <w:num w:numId="20" w16cid:durableId="1229222912">
    <w:abstractNumId w:val="26"/>
  </w:num>
  <w:num w:numId="21" w16cid:durableId="576017449">
    <w:abstractNumId w:val="27"/>
  </w:num>
  <w:num w:numId="22" w16cid:durableId="103889215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69822745">
    <w:abstractNumId w:val="1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9165524">
    <w:abstractNumId w:val="18"/>
  </w:num>
  <w:num w:numId="25" w16cid:durableId="1994680839">
    <w:abstractNumId w:val="21"/>
  </w:num>
  <w:num w:numId="26" w16cid:durableId="805388947">
    <w:abstractNumId w:val="29"/>
  </w:num>
  <w:num w:numId="27" w16cid:durableId="1267076122">
    <w:abstractNumId w:val="15"/>
  </w:num>
  <w:num w:numId="28" w16cid:durableId="884408686">
    <w:abstractNumId w:val="15"/>
    <w:lvlOverride w:ilvl="0"/>
    <w:lvlOverride w:ilvl="1">
      <w:startOverride w:val="1"/>
    </w:lvlOverride>
  </w:num>
  <w:num w:numId="29" w16cid:durableId="1688559849">
    <w:abstractNumId w:val="16"/>
  </w:num>
  <w:num w:numId="30" w16cid:durableId="1287270037">
    <w:abstractNumId w:val="17"/>
  </w:num>
  <w:num w:numId="31" w16cid:durableId="1009065414">
    <w:abstractNumId w:val="4"/>
  </w:num>
  <w:num w:numId="32" w16cid:durableId="972053673">
    <w:abstractNumId w:val="19"/>
  </w:num>
  <w:num w:numId="33" w16cid:durableId="1363677210">
    <w:abstractNumId w:val="13"/>
    <w:lvlOverride w:ilvl="0">
      <w:startOverride w:val="1"/>
    </w:lvlOverride>
  </w:num>
  <w:num w:numId="34" w16cid:durableId="1330062748">
    <w:abstractNumId w:val="7"/>
    <w:lvlOverride w:ilvl="0">
      <w:startOverride w:val="2"/>
    </w:lvlOverride>
  </w:num>
  <w:num w:numId="35" w16cid:durableId="1859541546">
    <w:abstractNumId w:val="11"/>
    <w:lvlOverride w:ilvl="0">
      <w:startOverride w:val="3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C9B"/>
    <w:rsid w:val="00001EEC"/>
    <w:rsid w:val="0000227D"/>
    <w:rsid w:val="000028A4"/>
    <w:rsid w:val="00003811"/>
    <w:rsid w:val="00003DA9"/>
    <w:rsid w:val="00006060"/>
    <w:rsid w:val="000079CF"/>
    <w:rsid w:val="00007CE1"/>
    <w:rsid w:val="00007D8C"/>
    <w:rsid w:val="00010006"/>
    <w:rsid w:val="00010372"/>
    <w:rsid w:val="00010E41"/>
    <w:rsid w:val="00011D0B"/>
    <w:rsid w:val="00012062"/>
    <w:rsid w:val="000127D2"/>
    <w:rsid w:val="00012B77"/>
    <w:rsid w:val="00013603"/>
    <w:rsid w:val="00015332"/>
    <w:rsid w:val="00016909"/>
    <w:rsid w:val="000173FE"/>
    <w:rsid w:val="00017C58"/>
    <w:rsid w:val="00017D28"/>
    <w:rsid w:val="00020BE1"/>
    <w:rsid w:val="00021D69"/>
    <w:rsid w:val="00022BFC"/>
    <w:rsid w:val="00023954"/>
    <w:rsid w:val="00023958"/>
    <w:rsid w:val="00023FA0"/>
    <w:rsid w:val="00025A27"/>
    <w:rsid w:val="00025CED"/>
    <w:rsid w:val="000265ED"/>
    <w:rsid w:val="0002668C"/>
    <w:rsid w:val="00027657"/>
    <w:rsid w:val="00027732"/>
    <w:rsid w:val="000301A7"/>
    <w:rsid w:val="00030436"/>
    <w:rsid w:val="0003099B"/>
    <w:rsid w:val="00030C2D"/>
    <w:rsid w:val="00030E86"/>
    <w:rsid w:val="00031381"/>
    <w:rsid w:val="00032E57"/>
    <w:rsid w:val="00033C73"/>
    <w:rsid w:val="0003432E"/>
    <w:rsid w:val="0003473F"/>
    <w:rsid w:val="00034910"/>
    <w:rsid w:val="000354DC"/>
    <w:rsid w:val="000359EE"/>
    <w:rsid w:val="00035BA7"/>
    <w:rsid w:val="00036FA0"/>
    <w:rsid w:val="000378C5"/>
    <w:rsid w:val="00037E88"/>
    <w:rsid w:val="000409AC"/>
    <w:rsid w:val="00040CA5"/>
    <w:rsid w:val="00040CD6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B8"/>
    <w:rsid w:val="00045940"/>
    <w:rsid w:val="00045FC8"/>
    <w:rsid w:val="00046189"/>
    <w:rsid w:val="000461DC"/>
    <w:rsid w:val="0004664D"/>
    <w:rsid w:val="00046BCF"/>
    <w:rsid w:val="00046ED1"/>
    <w:rsid w:val="0004719B"/>
    <w:rsid w:val="000473D1"/>
    <w:rsid w:val="00052217"/>
    <w:rsid w:val="00052489"/>
    <w:rsid w:val="00052ADC"/>
    <w:rsid w:val="00052ED7"/>
    <w:rsid w:val="00053716"/>
    <w:rsid w:val="00054450"/>
    <w:rsid w:val="000554C9"/>
    <w:rsid w:val="00057392"/>
    <w:rsid w:val="00057894"/>
    <w:rsid w:val="000627E6"/>
    <w:rsid w:val="00062A01"/>
    <w:rsid w:val="0006418D"/>
    <w:rsid w:val="00064624"/>
    <w:rsid w:val="00064DE0"/>
    <w:rsid w:val="00065E4A"/>
    <w:rsid w:val="000700AC"/>
    <w:rsid w:val="00071745"/>
    <w:rsid w:val="00071EE1"/>
    <w:rsid w:val="00072386"/>
    <w:rsid w:val="00074C2D"/>
    <w:rsid w:val="000776AF"/>
    <w:rsid w:val="000779DB"/>
    <w:rsid w:val="000779E7"/>
    <w:rsid w:val="00080D17"/>
    <w:rsid w:val="00081625"/>
    <w:rsid w:val="00081F3C"/>
    <w:rsid w:val="00082288"/>
    <w:rsid w:val="0008277F"/>
    <w:rsid w:val="0008371C"/>
    <w:rsid w:val="000845FE"/>
    <w:rsid w:val="000848D7"/>
    <w:rsid w:val="0008564B"/>
    <w:rsid w:val="0008612A"/>
    <w:rsid w:val="00087B59"/>
    <w:rsid w:val="0009085B"/>
    <w:rsid w:val="00090B68"/>
    <w:rsid w:val="000922E2"/>
    <w:rsid w:val="00093212"/>
    <w:rsid w:val="0009354C"/>
    <w:rsid w:val="0009369C"/>
    <w:rsid w:val="00093A0C"/>
    <w:rsid w:val="00093A6A"/>
    <w:rsid w:val="00094A4B"/>
    <w:rsid w:val="00095151"/>
    <w:rsid w:val="00095589"/>
    <w:rsid w:val="00095E02"/>
    <w:rsid w:val="0009656E"/>
    <w:rsid w:val="00097E3E"/>
    <w:rsid w:val="000A12B0"/>
    <w:rsid w:val="000A1CC7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75C3"/>
    <w:rsid w:val="000A7C89"/>
    <w:rsid w:val="000B0056"/>
    <w:rsid w:val="000B00BF"/>
    <w:rsid w:val="000B0792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B20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2425"/>
    <w:rsid w:val="000C38D2"/>
    <w:rsid w:val="000C4FCD"/>
    <w:rsid w:val="000C5AE4"/>
    <w:rsid w:val="000C668C"/>
    <w:rsid w:val="000C682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842"/>
    <w:rsid w:val="000E005E"/>
    <w:rsid w:val="000E152E"/>
    <w:rsid w:val="000E1823"/>
    <w:rsid w:val="000E1887"/>
    <w:rsid w:val="000E1ACC"/>
    <w:rsid w:val="000E2CDC"/>
    <w:rsid w:val="000E4918"/>
    <w:rsid w:val="000E4F9F"/>
    <w:rsid w:val="000E59EE"/>
    <w:rsid w:val="000E76F0"/>
    <w:rsid w:val="000E7913"/>
    <w:rsid w:val="000F0143"/>
    <w:rsid w:val="000F0C58"/>
    <w:rsid w:val="000F0D5F"/>
    <w:rsid w:val="000F0D85"/>
    <w:rsid w:val="000F15B2"/>
    <w:rsid w:val="000F54B7"/>
    <w:rsid w:val="000F56C7"/>
    <w:rsid w:val="000F76C1"/>
    <w:rsid w:val="001011EF"/>
    <w:rsid w:val="001015FE"/>
    <w:rsid w:val="0010201B"/>
    <w:rsid w:val="001026DE"/>
    <w:rsid w:val="00102BD1"/>
    <w:rsid w:val="0010303B"/>
    <w:rsid w:val="00103187"/>
    <w:rsid w:val="001036CB"/>
    <w:rsid w:val="001039C7"/>
    <w:rsid w:val="00103EEE"/>
    <w:rsid w:val="001052A3"/>
    <w:rsid w:val="001057D3"/>
    <w:rsid w:val="00105AFC"/>
    <w:rsid w:val="00106385"/>
    <w:rsid w:val="00110582"/>
    <w:rsid w:val="00110C56"/>
    <w:rsid w:val="0011203E"/>
    <w:rsid w:val="00113CC7"/>
    <w:rsid w:val="001140A3"/>
    <w:rsid w:val="001153F3"/>
    <w:rsid w:val="0011548D"/>
    <w:rsid w:val="00115687"/>
    <w:rsid w:val="00115CE9"/>
    <w:rsid w:val="001173F8"/>
    <w:rsid w:val="00117630"/>
    <w:rsid w:val="00117840"/>
    <w:rsid w:val="001205E7"/>
    <w:rsid w:val="00120C56"/>
    <w:rsid w:val="00120F96"/>
    <w:rsid w:val="00122823"/>
    <w:rsid w:val="00122AA0"/>
    <w:rsid w:val="001230A2"/>
    <w:rsid w:val="00123197"/>
    <w:rsid w:val="001239CA"/>
    <w:rsid w:val="00123FFB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B02"/>
    <w:rsid w:val="0013122A"/>
    <w:rsid w:val="001312B5"/>
    <w:rsid w:val="00131339"/>
    <w:rsid w:val="00131F43"/>
    <w:rsid w:val="00133081"/>
    <w:rsid w:val="001330FC"/>
    <w:rsid w:val="001348AA"/>
    <w:rsid w:val="00135EA1"/>
    <w:rsid w:val="0013626B"/>
    <w:rsid w:val="00136668"/>
    <w:rsid w:val="00136714"/>
    <w:rsid w:val="00137045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3FC6"/>
    <w:rsid w:val="001447AD"/>
    <w:rsid w:val="001461F4"/>
    <w:rsid w:val="00146595"/>
    <w:rsid w:val="00146D80"/>
    <w:rsid w:val="00147BBD"/>
    <w:rsid w:val="00150E94"/>
    <w:rsid w:val="00150EBC"/>
    <w:rsid w:val="001527BC"/>
    <w:rsid w:val="00153438"/>
    <w:rsid w:val="00153499"/>
    <w:rsid w:val="00153B3B"/>
    <w:rsid w:val="001548E5"/>
    <w:rsid w:val="00154D66"/>
    <w:rsid w:val="00154E22"/>
    <w:rsid w:val="00154F20"/>
    <w:rsid w:val="00155AD6"/>
    <w:rsid w:val="00155C0E"/>
    <w:rsid w:val="00155D5C"/>
    <w:rsid w:val="00156198"/>
    <w:rsid w:val="001566B6"/>
    <w:rsid w:val="00156B07"/>
    <w:rsid w:val="001610C5"/>
    <w:rsid w:val="001611F7"/>
    <w:rsid w:val="00162FFB"/>
    <w:rsid w:val="0016300D"/>
    <w:rsid w:val="0016383E"/>
    <w:rsid w:val="00164E80"/>
    <w:rsid w:val="0016529D"/>
    <w:rsid w:val="001652D5"/>
    <w:rsid w:val="001668C4"/>
    <w:rsid w:val="001707B5"/>
    <w:rsid w:val="00171D24"/>
    <w:rsid w:val="001745F8"/>
    <w:rsid w:val="0017531D"/>
    <w:rsid w:val="00175CF6"/>
    <w:rsid w:val="001765C5"/>
    <w:rsid w:val="00176671"/>
    <w:rsid w:val="00177BAE"/>
    <w:rsid w:val="00177FEE"/>
    <w:rsid w:val="00181C51"/>
    <w:rsid w:val="001823F8"/>
    <w:rsid w:val="001835B4"/>
    <w:rsid w:val="0018380D"/>
    <w:rsid w:val="001838CF"/>
    <w:rsid w:val="00184BED"/>
    <w:rsid w:val="001850DD"/>
    <w:rsid w:val="00185D39"/>
    <w:rsid w:val="00186A19"/>
    <w:rsid w:val="00190D84"/>
    <w:rsid w:val="0019108D"/>
    <w:rsid w:val="00191A64"/>
    <w:rsid w:val="00192E49"/>
    <w:rsid w:val="00192EF5"/>
    <w:rsid w:val="00193539"/>
    <w:rsid w:val="00193C1D"/>
    <w:rsid w:val="00194A57"/>
    <w:rsid w:val="0019673B"/>
    <w:rsid w:val="001A0285"/>
    <w:rsid w:val="001A0338"/>
    <w:rsid w:val="001A0509"/>
    <w:rsid w:val="001A055B"/>
    <w:rsid w:val="001A09D3"/>
    <w:rsid w:val="001A0ADB"/>
    <w:rsid w:val="001A2043"/>
    <w:rsid w:val="001A2691"/>
    <w:rsid w:val="001A3442"/>
    <w:rsid w:val="001A3611"/>
    <w:rsid w:val="001A3F12"/>
    <w:rsid w:val="001A4182"/>
    <w:rsid w:val="001A5ED5"/>
    <w:rsid w:val="001A6AFC"/>
    <w:rsid w:val="001A6C2E"/>
    <w:rsid w:val="001A6F19"/>
    <w:rsid w:val="001A7C2D"/>
    <w:rsid w:val="001B1274"/>
    <w:rsid w:val="001B14A6"/>
    <w:rsid w:val="001B1F36"/>
    <w:rsid w:val="001B1F48"/>
    <w:rsid w:val="001B2749"/>
    <w:rsid w:val="001B2DA2"/>
    <w:rsid w:val="001B347F"/>
    <w:rsid w:val="001B3FCF"/>
    <w:rsid w:val="001B4171"/>
    <w:rsid w:val="001B4762"/>
    <w:rsid w:val="001B66BF"/>
    <w:rsid w:val="001B7C42"/>
    <w:rsid w:val="001B7F90"/>
    <w:rsid w:val="001C10A4"/>
    <w:rsid w:val="001C2CF7"/>
    <w:rsid w:val="001C2E59"/>
    <w:rsid w:val="001C2F6D"/>
    <w:rsid w:val="001C7E11"/>
    <w:rsid w:val="001D0E68"/>
    <w:rsid w:val="001D1330"/>
    <w:rsid w:val="001D18EC"/>
    <w:rsid w:val="001D1B6F"/>
    <w:rsid w:val="001D3282"/>
    <w:rsid w:val="001D3EE7"/>
    <w:rsid w:val="001D43E7"/>
    <w:rsid w:val="001D562B"/>
    <w:rsid w:val="001D5EE6"/>
    <w:rsid w:val="001D63E5"/>
    <w:rsid w:val="001D662B"/>
    <w:rsid w:val="001D66CB"/>
    <w:rsid w:val="001D66DC"/>
    <w:rsid w:val="001D6933"/>
    <w:rsid w:val="001E0443"/>
    <w:rsid w:val="001E27AE"/>
    <w:rsid w:val="001E29B7"/>
    <w:rsid w:val="001E30F6"/>
    <w:rsid w:val="001E31AE"/>
    <w:rsid w:val="001E3546"/>
    <w:rsid w:val="001E582A"/>
    <w:rsid w:val="001E5B12"/>
    <w:rsid w:val="001E5FAD"/>
    <w:rsid w:val="001E69D7"/>
    <w:rsid w:val="001E7481"/>
    <w:rsid w:val="001E78FB"/>
    <w:rsid w:val="001E7DEB"/>
    <w:rsid w:val="001F00B4"/>
    <w:rsid w:val="001F2A57"/>
    <w:rsid w:val="001F2ADD"/>
    <w:rsid w:val="001F301B"/>
    <w:rsid w:val="001F39FE"/>
    <w:rsid w:val="001F4107"/>
    <w:rsid w:val="001F51C3"/>
    <w:rsid w:val="001F5F28"/>
    <w:rsid w:val="001F5F91"/>
    <w:rsid w:val="001F6CD8"/>
    <w:rsid w:val="002005F6"/>
    <w:rsid w:val="00200B76"/>
    <w:rsid w:val="0020173E"/>
    <w:rsid w:val="002027CE"/>
    <w:rsid w:val="00203D38"/>
    <w:rsid w:val="00204010"/>
    <w:rsid w:val="002059F3"/>
    <w:rsid w:val="00205F73"/>
    <w:rsid w:val="0020604E"/>
    <w:rsid w:val="002066B9"/>
    <w:rsid w:val="00207954"/>
    <w:rsid w:val="00207966"/>
    <w:rsid w:val="00210CBC"/>
    <w:rsid w:val="00210E0A"/>
    <w:rsid w:val="0021166B"/>
    <w:rsid w:val="00211C3F"/>
    <w:rsid w:val="00211C63"/>
    <w:rsid w:val="00211D1A"/>
    <w:rsid w:val="00212332"/>
    <w:rsid w:val="00212D99"/>
    <w:rsid w:val="00214199"/>
    <w:rsid w:val="00214C5A"/>
    <w:rsid w:val="00215186"/>
    <w:rsid w:val="00215353"/>
    <w:rsid w:val="00215FD1"/>
    <w:rsid w:val="00216499"/>
    <w:rsid w:val="002169DC"/>
    <w:rsid w:val="00217708"/>
    <w:rsid w:val="00217981"/>
    <w:rsid w:val="00220E8D"/>
    <w:rsid w:val="00221044"/>
    <w:rsid w:val="0022128D"/>
    <w:rsid w:val="00222503"/>
    <w:rsid w:val="00222786"/>
    <w:rsid w:val="00222A28"/>
    <w:rsid w:val="00224CFB"/>
    <w:rsid w:val="00224EB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543"/>
    <w:rsid w:val="002325D4"/>
    <w:rsid w:val="00232602"/>
    <w:rsid w:val="0023341A"/>
    <w:rsid w:val="0023397E"/>
    <w:rsid w:val="002343E1"/>
    <w:rsid w:val="0023471E"/>
    <w:rsid w:val="002349A3"/>
    <w:rsid w:val="00234F03"/>
    <w:rsid w:val="00235125"/>
    <w:rsid w:val="00235533"/>
    <w:rsid w:val="00235E2B"/>
    <w:rsid w:val="00235F5C"/>
    <w:rsid w:val="00236A07"/>
    <w:rsid w:val="00237507"/>
    <w:rsid w:val="00240DFD"/>
    <w:rsid w:val="00241768"/>
    <w:rsid w:val="00241CE0"/>
    <w:rsid w:val="00243FC2"/>
    <w:rsid w:val="00244381"/>
    <w:rsid w:val="00244D7A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42A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A36"/>
    <w:rsid w:val="0027182F"/>
    <w:rsid w:val="00273E76"/>
    <w:rsid w:val="00274645"/>
    <w:rsid w:val="00274F21"/>
    <w:rsid w:val="002751FE"/>
    <w:rsid w:val="00276125"/>
    <w:rsid w:val="00276D84"/>
    <w:rsid w:val="00277D65"/>
    <w:rsid w:val="002808D7"/>
    <w:rsid w:val="00280D52"/>
    <w:rsid w:val="002815CB"/>
    <w:rsid w:val="00281A22"/>
    <w:rsid w:val="00281DD9"/>
    <w:rsid w:val="00281F30"/>
    <w:rsid w:val="002824BB"/>
    <w:rsid w:val="00282FF9"/>
    <w:rsid w:val="00283B1E"/>
    <w:rsid w:val="00283F94"/>
    <w:rsid w:val="00284379"/>
    <w:rsid w:val="00284654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0"/>
    <w:rsid w:val="00287622"/>
    <w:rsid w:val="00287AC5"/>
    <w:rsid w:val="00290C5E"/>
    <w:rsid w:val="002915DD"/>
    <w:rsid w:val="00292DC5"/>
    <w:rsid w:val="002936DF"/>
    <w:rsid w:val="00294112"/>
    <w:rsid w:val="002941DE"/>
    <w:rsid w:val="002958C5"/>
    <w:rsid w:val="00295B07"/>
    <w:rsid w:val="00295FDD"/>
    <w:rsid w:val="00296E6E"/>
    <w:rsid w:val="00296EDC"/>
    <w:rsid w:val="00297A20"/>
    <w:rsid w:val="00297E84"/>
    <w:rsid w:val="002A0639"/>
    <w:rsid w:val="002A0BAA"/>
    <w:rsid w:val="002A0D3D"/>
    <w:rsid w:val="002A0EA4"/>
    <w:rsid w:val="002A107D"/>
    <w:rsid w:val="002A1E3A"/>
    <w:rsid w:val="002A1F5F"/>
    <w:rsid w:val="002A2488"/>
    <w:rsid w:val="002A2BA8"/>
    <w:rsid w:val="002A33F8"/>
    <w:rsid w:val="002A3ABD"/>
    <w:rsid w:val="002A3BBC"/>
    <w:rsid w:val="002A50EC"/>
    <w:rsid w:val="002A5C10"/>
    <w:rsid w:val="002A7301"/>
    <w:rsid w:val="002B0841"/>
    <w:rsid w:val="002B0B96"/>
    <w:rsid w:val="002B4922"/>
    <w:rsid w:val="002B55CB"/>
    <w:rsid w:val="002B5FEC"/>
    <w:rsid w:val="002B67E9"/>
    <w:rsid w:val="002B68E7"/>
    <w:rsid w:val="002B7AE6"/>
    <w:rsid w:val="002C0521"/>
    <w:rsid w:val="002C2D19"/>
    <w:rsid w:val="002C37C8"/>
    <w:rsid w:val="002C3B16"/>
    <w:rsid w:val="002C4340"/>
    <w:rsid w:val="002C4E91"/>
    <w:rsid w:val="002C64F7"/>
    <w:rsid w:val="002C74C7"/>
    <w:rsid w:val="002C77C5"/>
    <w:rsid w:val="002C7D65"/>
    <w:rsid w:val="002D10FA"/>
    <w:rsid w:val="002D256B"/>
    <w:rsid w:val="002D2B7C"/>
    <w:rsid w:val="002D3188"/>
    <w:rsid w:val="002D421F"/>
    <w:rsid w:val="002D481C"/>
    <w:rsid w:val="002D4A60"/>
    <w:rsid w:val="002D4A7A"/>
    <w:rsid w:val="002D4C55"/>
    <w:rsid w:val="002D4D6E"/>
    <w:rsid w:val="002D5C3C"/>
    <w:rsid w:val="002D5D8C"/>
    <w:rsid w:val="002D6075"/>
    <w:rsid w:val="002D6B41"/>
    <w:rsid w:val="002D6FF4"/>
    <w:rsid w:val="002D7387"/>
    <w:rsid w:val="002E02A9"/>
    <w:rsid w:val="002E02AA"/>
    <w:rsid w:val="002E076A"/>
    <w:rsid w:val="002E0971"/>
    <w:rsid w:val="002E0D2A"/>
    <w:rsid w:val="002E1F9F"/>
    <w:rsid w:val="002E25C0"/>
    <w:rsid w:val="002E364A"/>
    <w:rsid w:val="002E4186"/>
    <w:rsid w:val="002E4AC8"/>
    <w:rsid w:val="002E50F5"/>
    <w:rsid w:val="002E52D3"/>
    <w:rsid w:val="002E57E5"/>
    <w:rsid w:val="002E58CB"/>
    <w:rsid w:val="002F08DC"/>
    <w:rsid w:val="002F1AF1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B2C"/>
    <w:rsid w:val="00307E3B"/>
    <w:rsid w:val="00310F7F"/>
    <w:rsid w:val="00310FFB"/>
    <w:rsid w:val="00311A39"/>
    <w:rsid w:val="00315918"/>
    <w:rsid w:val="00316600"/>
    <w:rsid w:val="00316C24"/>
    <w:rsid w:val="0031721A"/>
    <w:rsid w:val="00320214"/>
    <w:rsid w:val="00320824"/>
    <w:rsid w:val="00320A18"/>
    <w:rsid w:val="00320EF8"/>
    <w:rsid w:val="003212AB"/>
    <w:rsid w:val="00321583"/>
    <w:rsid w:val="00322009"/>
    <w:rsid w:val="00322C54"/>
    <w:rsid w:val="00323E34"/>
    <w:rsid w:val="00324105"/>
    <w:rsid w:val="00324514"/>
    <w:rsid w:val="003246FC"/>
    <w:rsid w:val="00325AB3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C19"/>
    <w:rsid w:val="00340C66"/>
    <w:rsid w:val="003418BD"/>
    <w:rsid w:val="00341E75"/>
    <w:rsid w:val="0034374B"/>
    <w:rsid w:val="00344CA0"/>
    <w:rsid w:val="00344D58"/>
    <w:rsid w:val="003453C5"/>
    <w:rsid w:val="00345607"/>
    <w:rsid w:val="003457BD"/>
    <w:rsid w:val="003474A0"/>
    <w:rsid w:val="00347AFF"/>
    <w:rsid w:val="00347C5F"/>
    <w:rsid w:val="00351676"/>
    <w:rsid w:val="00351FB3"/>
    <w:rsid w:val="00353485"/>
    <w:rsid w:val="00354404"/>
    <w:rsid w:val="00354A4E"/>
    <w:rsid w:val="00354D3B"/>
    <w:rsid w:val="00355876"/>
    <w:rsid w:val="00355DEA"/>
    <w:rsid w:val="003568F1"/>
    <w:rsid w:val="0035757B"/>
    <w:rsid w:val="0036002A"/>
    <w:rsid w:val="00360639"/>
    <w:rsid w:val="003621F0"/>
    <w:rsid w:val="00363318"/>
    <w:rsid w:val="00363BD9"/>
    <w:rsid w:val="00363CF1"/>
    <w:rsid w:val="00364FD1"/>
    <w:rsid w:val="00365239"/>
    <w:rsid w:val="0036532D"/>
    <w:rsid w:val="003671ED"/>
    <w:rsid w:val="003675AE"/>
    <w:rsid w:val="00367D05"/>
    <w:rsid w:val="00370167"/>
    <w:rsid w:val="0037269A"/>
    <w:rsid w:val="003727E1"/>
    <w:rsid w:val="003729A5"/>
    <w:rsid w:val="00373785"/>
    <w:rsid w:val="003737DA"/>
    <w:rsid w:val="00373E1E"/>
    <w:rsid w:val="0037543B"/>
    <w:rsid w:val="003754A8"/>
    <w:rsid w:val="0037625D"/>
    <w:rsid w:val="00376AAE"/>
    <w:rsid w:val="00376B60"/>
    <w:rsid w:val="00376C21"/>
    <w:rsid w:val="0038109D"/>
    <w:rsid w:val="003822A3"/>
    <w:rsid w:val="003827E6"/>
    <w:rsid w:val="00382B81"/>
    <w:rsid w:val="00384289"/>
    <w:rsid w:val="003856AE"/>
    <w:rsid w:val="0038668D"/>
    <w:rsid w:val="00387146"/>
    <w:rsid w:val="0038714C"/>
    <w:rsid w:val="00387391"/>
    <w:rsid w:val="00387E80"/>
    <w:rsid w:val="003902F3"/>
    <w:rsid w:val="0039078D"/>
    <w:rsid w:val="00390CE8"/>
    <w:rsid w:val="003914B2"/>
    <w:rsid w:val="00392267"/>
    <w:rsid w:val="003924B7"/>
    <w:rsid w:val="00393EC3"/>
    <w:rsid w:val="00393F80"/>
    <w:rsid w:val="003941B3"/>
    <w:rsid w:val="00397AAE"/>
    <w:rsid w:val="003A22A4"/>
    <w:rsid w:val="003A32AD"/>
    <w:rsid w:val="003A339C"/>
    <w:rsid w:val="003A390A"/>
    <w:rsid w:val="003A3AF6"/>
    <w:rsid w:val="003A3E50"/>
    <w:rsid w:val="003A4849"/>
    <w:rsid w:val="003A5016"/>
    <w:rsid w:val="003A5347"/>
    <w:rsid w:val="003A5764"/>
    <w:rsid w:val="003A58FB"/>
    <w:rsid w:val="003A6230"/>
    <w:rsid w:val="003A65BD"/>
    <w:rsid w:val="003A6D25"/>
    <w:rsid w:val="003A7411"/>
    <w:rsid w:val="003B0509"/>
    <w:rsid w:val="003B06AE"/>
    <w:rsid w:val="003B0BAB"/>
    <w:rsid w:val="003B14C4"/>
    <w:rsid w:val="003B18EF"/>
    <w:rsid w:val="003B2F0C"/>
    <w:rsid w:val="003B3214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97D"/>
    <w:rsid w:val="003C3B84"/>
    <w:rsid w:val="003C3C66"/>
    <w:rsid w:val="003C451D"/>
    <w:rsid w:val="003C4F78"/>
    <w:rsid w:val="003C53F5"/>
    <w:rsid w:val="003C54BF"/>
    <w:rsid w:val="003C5592"/>
    <w:rsid w:val="003C763B"/>
    <w:rsid w:val="003C79B5"/>
    <w:rsid w:val="003C7B1C"/>
    <w:rsid w:val="003D0D8A"/>
    <w:rsid w:val="003D1031"/>
    <w:rsid w:val="003D1C4E"/>
    <w:rsid w:val="003D3008"/>
    <w:rsid w:val="003D4861"/>
    <w:rsid w:val="003D4FB9"/>
    <w:rsid w:val="003D531E"/>
    <w:rsid w:val="003D78E6"/>
    <w:rsid w:val="003D7919"/>
    <w:rsid w:val="003E3134"/>
    <w:rsid w:val="003E3A87"/>
    <w:rsid w:val="003E687E"/>
    <w:rsid w:val="003E7077"/>
    <w:rsid w:val="003E7124"/>
    <w:rsid w:val="003E7A74"/>
    <w:rsid w:val="003E7F5C"/>
    <w:rsid w:val="003F03D7"/>
    <w:rsid w:val="003F0589"/>
    <w:rsid w:val="003F05A3"/>
    <w:rsid w:val="003F1A11"/>
    <w:rsid w:val="003F3036"/>
    <w:rsid w:val="003F5125"/>
    <w:rsid w:val="003F6067"/>
    <w:rsid w:val="003F7CAA"/>
    <w:rsid w:val="00401166"/>
    <w:rsid w:val="0040297A"/>
    <w:rsid w:val="00402DB9"/>
    <w:rsid w:val="004041E3"/>
    <w:rsid w:val="004041E5"/>
    <w:rsid w:val="004048F4"/>
    <w:rsid w:val="00405237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0C10"/>
    <w:rsid w:val="00421127"/>
    <w:rsid w:val="00421B9B"/>
    <w:rsid w:val="004237A6"/>
    <w:rsid w:val="0042644D"/>
    <w:rsid w:val="00427818"/>
    <w:rsid w:val="00427BAA"/>
    <w:rsid w:val="00427E60"/>
    <w:rsid w:val="0043030A"/>
    <w:rsid w:val="00430C83"/>
    <w:rsid w:val="004334C5"/>
    <w:rsid w:val="0043382E"/>
    <w:rsid w:val="00434305"/>
    <w:rsid w:val="004353AD"/>
    <w:rsid w:val="00435817"/>
    <w:rsid w:val="00436B4F"/>
    <w:rsid w:val="0043750A"/>
    <w:rsid w:val="00437AA7"/>
    <w:rsid w:val="0044408B"/>
    <w:rsid w:val="00445430"/>
    <w:rsid w:val="0044544F"/>
    <w:rsid w:val="004463D0"/>
    <w:rsid w:val="004508BF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919"/>
    <w:rsid w:val="00454F3D"/>
    <w:rsid w:val="00455304"/>
    <w:rsid w:val="0046001C"/>
    <w:rsid w:val="00460337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76AD"/>
    <w:rsid w:val="00467FAD"/>
    <w:rsid w:val="00471073"/>
    <w:rsid w:val="004714D7"/>
    <w:rsid w:val="004728C7"/>
    <w:rsid w:val="00473233"/>
    <w:rsid w:val="004738D5"/>
    <w:rsid w:val="00474BB9"/>
    <w:rsid w:val="004752E9"/>
    <w:rsid w:val="004754A4"/>
    <w:rsid w:val="004754F4"/>
    <w:rsid w:val="00475791"/>
    <w:rsid w:val="00476D88"/>
    <w:rsid w:val="00477836"/>
    <w:rsid w:val="00477936"/>
    <w:rsid w:val="00477E7F"/>
    <w:rsid w:val="00480278"/>
    <w:rsid w:val="004802F7"/>
    <w:rsid w:val="00480922"/>
    <w:rsid w:val="00480DB4"/>
    <w:rsid w:val="00481568"/>
    <w:rsid w:val="00482CC9"/>
    <w:rsid w:val="00482EDB"/>
    <w:rsid w:val="0048313F"/>
    <w:rsid w:val="00483C63"/>
    <w:rsid w:val="00484509"/>
    <w:rsid w:val="00484590"/>
    <w:rsid w:val="00484DED"/>
    <w:rsid w:val="00485A9B"/>
    <w:rsid w:val="00485EED"/>
    <w:rsid w:val="004863EA"/>
    <w:rsid w:val="00486CD2"/>
    <w:rsid w:val="00487CAD"/>
    <w:rsid w:val="00490021"/>
    <w:rsid w:val="00490BBD"/>
    <w:rsid w:val="00490E17"/>
    <w:rsid w:val="0049141F"/>
    <w:rsid w:val="00491AC5"/>
    <w:rsid w:val="00492A52"/>
    <w:rsid w:val="00493EE5"/>
    <w:rsid w:val="00494435"/>
    <w:rsid w:val="00494599"/>
    <w:rsid w:val="004946D6"/>
    <w:rsid w:val="00494F51"/>
    <w:rsid w:val="00495175"/>
    <w:rsid w:val="004957A2"/>
    <w:rsid w:val="00495CF9"/>
    <w:rsid w:val="004969A1"/>
    <w:rsid w:val="004A01B5"/>
    <w:rsid w:val="004A0EE1"/>
    <w:rsid w:val="004A407C"/>
    <w:rsid w:val="004A46AD"/>
    <w:rsid w:val="004A4BCB"/>
    <w:rsid w:val="004A50EA"/>
    <w:rsid w:val="004A56C4"/>
    <w:rsid w:val="004A5FBC"/>
    <w:rsid w:val="004A618C"/>
    <w:rsid w:val="004A6D11"/>
    <w:rsid w:val="004A729B"/>
    <w:rsid w:val="004A7706"/>
    <w:rsid w:val="004B0C81"/>
    <w:rsid w:val="004B1226"/>
    <w:rsid w:val="004B13EF"/>
    <w:rsid w:val="004B1CEB"/>
    <w:rsid w:val="004B275A"/>
    <w:rsid w:val="004B2D9B"/>
    <w:rsid w:val="004B2F83"/>
    <w:rsid w:val="004B3042"/>
    <w:rsid w:val="004B5A05"/>
    <w:rsid w:val="004B625E"/>
    <w:rsid w:val="004B680D"/>
    <w:rsid w:val="004B7B4A"/>
    <w:rsid w:val="004C0E7C"/>
    <w:rsid w:val="004C3E86"/>
    <w:rsid w:val="004C4530"/>
    <w:rsid w:val="004C45B1"/>
    <w:rsid w:val="004C55EB"/>
    <w:rsid w:val="004C5A4F"/>
    <w:rsid w:val="004C5D27"/>
    <w:rsid w:val="004C7C78"/>
    <w:rsid w:val="004C7D50"/>
    <w:rsid w:val="004D0784"/>
    <w:rsid w:val="004D0D25"/>
    <w:rsid w:val="004D23B0"/>
    <w:rsid w:val="004D240B"/>
    <w:rsid w:val="004D2952"/>
    <w:rsid w:val="004D2FD4"/>
    <w:rsid w:val="004D35D7"/>
    <w:rsid w:val="004D3658"/>
    <w:rsid w:val="004D5B77"/>
    <w:rsid w:val="004D61AC"/>
    <w:rsid w:val="004D661E"/>
    <w:rsid w:val="004D6851"/>
    <w:rsid w:val="004D6DDE"/>
    <w:rsid w:val="004D7288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3FE0"/>
    <w:rsid w:val="004E4040"/>
    <w:rsid w:val="004E4327"/>
    <w:rsid w:val="004E55D1"/>
    <w:rsid w:val="004E5651"/>
    <w:rsid w:val="004E5E66"/>
    <w:rsid w:val="004E5FB4"/>
    <w:rsid w:val="004E706B"/>
    <w:rsid w:val="004E72B0"/>
    <w:rsid w:val="004E76FC"/>
    <w:rsid w:val="004F0361"/>
    <w:rsid w:val="004F096B"/>
    <w:rsid w:val="004F0E4D"/>
    <w:rsid w:val="004F1B5A"/>
    <w:rsid w:val="004F3172"/>
    <w:rsid w:val="004F337C"/>
    <w:rsid w:val="004F363A"/>
    <w:rsid w:val="004F557D"/>
    <w:rsid w:val="004F55B7"/>
    <w:rsid w:val="004F6F48"/>
    <w:rsid w:val="004F73CC"/>
    <w:rsid w:val="004F7551"/>
    <w:rsid w:val="005008B4"/>
    <w:rsid w:val="00501186"/>
    <w:rsid w:val="00501A9E"/>
    <w:rsid w:val="00501F95"/>
    <w:rsid w:val="005024CE"/>
    <w:rsid w:val="005032D8"/>
    <w:rsid w:val="00503B4D"/>
    <w:rsid w:val="00503C04"/>
    <w:rsid w:val="00503CB8"/>
    <w:rsid w:val="00504115"/>
    <w:rsid w:val="00504EE9"/>
    <w:rsid w:val="00506F91"/>
    <w:rsid w:val="00507BC2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340"/>
    <w:rsid w:val="00515F4D"/>
    <w:rsid w:val="00516BD4"/>
    <w:rsid w:val="005170C0"/>
    <w:rsid w:val="0051719E"/>
    <w:rsid w:val="005205C4"/>
    <w:rsid w:val="005212BD"/>
    <w:rsid w:val="0052155A"/>
    <w:rsid w:val="00521649"/>
    <w:rsid w:val="00521750"/>
    <w:rsid w:val="005228E8"/>
    <w:rsid w:val="005229A4"/>
    <w:rsid w:val="00523BC3"/>
    <w:rsid w:val="0052425D"/>
    <w:rsid w:val="0052506C"/>
    <w:rsid w:val="00525389"/>
    <w:rsid w:val="00525A2F"/>
    <w:rsid w:val="00525C01"/>
    <w:rsid w:val="0052601B"/>
    <w:rsid w:val="00530811"/>
    <w:rsid w:val="00531339"/>
    <w:rsid w:val="00531780"/>
    <w:rsid w:val="00531D1C"/>
    <w:rsid w:val="00531DCC"/>
    <w:rsid w:val="00532F95"/>
    <w:rsid w:val="00533101"/>
    <w:rsid w:val="0053520A"/>
    <w:rsid w:val="00535F19"/>
    <w:rsid w:val="00535F4D"/>
    <w:rsid w:val="00540241"/>
    <w:rsid w:val="0054107E"/>
    <w:rsid w:val="0054170D"/>
    <w:rsid w:val="00542BC9"/>
    <w:rsid w:val="00543348"/>
    <w:rsid w:val="00543767"/>
    <w:rsid w:val="005442E8"/>
    <w:rsid w:val="0054442C"/>
    <w:rsid w:val="0054541A"/>
    <w:rsid w:val="00547433"/>
    <w:rsid w:val="00547D8F"/>
    <w:rsid w:val="00550111"/>
    <w:rsid w:val="00550285"/>
    <w:rsid w:val="00550F1A"/>
    <w:rsid w:val="00551B83"/>
    <w:rsid w:val="00553C5B"/>
    <w:rsid w:val="00553F0F"/>
    <w:rsid w:val="00553FFB"/>
    <w:rsid w:val="0055462E"/>
    <w:rsid w:val="00554B8E"/>
    <w:rsid w:val="00555079"/>
    <w:rsid w:val="00556CDC"/>
    <w:rsid w:val="005571E6"/>
    <w:rsid w:val="005572F2"/>
    <w:rsid w:val="00557C18"/>
    <w:rsid w:val="00557D08"/>
    <w:rsid w:val="0056038A"/>
    <w:rsid w:val="0056080B"/>
    <w:rsid w:val="00560826"/>
    <w:rsid w:val="00561947"/>
    <w:rsid w:val="00563408"/>
    <w:rsid w:val="00563917"/>
    <w:rsid w:val="00566208"/>
    <w:rsid w:val="00566497"/>
    <w:rsid w:val="0056707F"/>
    <w:rsid w:val="005679A6"/>
    <w:rsid w:val="00567C07"/>
    <w:rsid w:val="00570A10"/>
    <w:rsid w:val="0057146C"/>
    <w:rsid w:val="005728AA"/>
    <w:rsid w:val="005728B7"/>
    <w:rsid w:val="00572EBE"/>
    <w:rsid w:val="00573FAC"/>
    <w:rsid w:val="0057429E"/>
    <w:rsid w:val="00576A62"/>
    <w:rsid w:val="00576AF6"/>
    <w:rsid w:val="00576F72"/>
    <w:rsid w:val="005779F6"/>
    <w:rsid w:val="005809BF"/>
    <w:rsid w:val="005812B1"/>
    <w:rsid w:val="00581DCB"/>
    <w:rsid w:val="005823A1"/>
    <w:rsid w:val="005836F8"/>
    <w:rsid w:val="0058430C"/>
    <w:rsid w:val="005847DE"/>
    <w:rsid w:val="00585F71"/>
    <w:rsid w:val="00586D68"/>
    <w:rsid w:val="00587C7E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9762F"/>
    <w:rsid w:val="005A0DC1"/>
    <w:rsid w:val="005A1F03"/>
    <w:rsid w:val="005A2EAB"/>
    <w:rsid w:val="005A3570"/>
    <w:rsid w:val="005A3F05"/>
    <w:rsid w:val="005A3FDD"/>
    <w:rsid w:val="005A4EA3"/>
    <w:rsid w:val="005A5BF3"/>
    <w:rsid w:val="005A6C4F"/>
    <w:rsid w:val="005A7215"/>
    <w:rsid w:val="005A757C"/>
    <w:rsid w:val="005A7C3B"/>
    <w:rsid w:val="005B00B1"/>
    <w:rsid w:val="005B06BE"/>
    <w:rsid w:val="005B157C"/>
    <w:rsid w:val="005B2A3A"/>
    <w:rsid w:val="005B435A"/>
    <w:rsid w:val="005B47B6"/>
    <w:rsid w:val="005B49C0"/>
    <w:rsid w:val="005B77A1"/>
    <w:rsid w:val="005C038E"/>
    <w:rsid w:val="005C2242"/>
    <w:rsid w:val="005C22A3"/>
    <w:rsid w:val="005C2F40"/>
    <w:rsid w:val="005C36A2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0A1C"/>
    <w:rsid w:val="005D1F57"/>
    <w:rsid w:val="005D2A72"/>
    <w:rsid w:val="005D3810"/>
    <w:rsid w:val="005D384B"/>
    <w:rsid w:val="005D385A"/>
    <w:rsid w:val="005D5087"/>
    <w:rsid w:val="005D529F"/>
    <w:rsid w:val="005E21C1"/>
    <w:rsid w:val="005E2497"/>
    <w:rsid w:val="005E2B1F"/>
    <w:rsid w:val="005E3FA4"/>
    <w:rsid w:val="005E43E1"/>
    <w:rsid w:val="005E5D43"/>
    <w:rsid w:val="005E61A8"/>
    <w:rsid w:val="005E666F"/>
    <w:rsid w:val="005E67A6"/>
    <w:rsid w:val="005E6D6B"/>
    <w:rsid w:val="005E6F39"/>
    <w:rsid w:val="005E703B"/>
    <w:rsid w:val="005E7C47"/>
    <w:rsid w:val="005E7C78"/>
    <w:rsid w:val="005E7FF9"/>
    <w:rsid w:val="005F01DE"/>
    <w:rsid w:val="005F06F4"/>
    <w:rsid w:val="005F1448"/>
    <w:rsid w:val="005F2551"/>
    <w:rsid w:val="005F275C"/>
    <w:rsid w:val="005F2B98"/>
    <w:rsid w:val="005F4BE5"/>
    <w:rsid w:val="005F5AD6"/>
    <w:rsid w:val="005F5E77"/>
    <w:rsid w:val="005F6419"/>
    <w:rsid w:val="005F6F7B"/>
    <w:rsid w:val="005F6FEB"/>
    <w:rsid w:val="005F71B5"/>
    <w:rsid w:val="005F75DC"/>
    <w:rsid w:val="005F7A4A"/>
    <w:rsid w:val="00600B9B"/>
    <w:rsid w:val="006020FB"/>
    <w:rsid w:val="00602244"/>
    <w:rsid w:val="0060407B"/>
    <w:rsid w:val="00605ACB"/>
    <w:rsid w:val="00605BEC"/>
    <w:rsid w:val="00606679"/>
    <w:rsid w:val="0060737B"/>
    <w:rsid w:val="006078F1"/>
    <w:rsid w:val="00607FCA"/>
    <w:rsid w:val="00610508"/>
    <w:rsid w:val="00610C09"/>
    <w:rsid w:val="00611950"/>
    <w:rsid w:val="00612BEB"/>
    <w:rsid w:val="00613861"/>
    <w:rsid w:val="00613E9C"/>
    <w:rsid w:val="00614B12"/>
    <w:rsid w:val="00615227"/>
    <w:rsid w:val="00616EE9"/>
    <w:rsid w:val="00617400"/>
    <w:rsid w:val="0062504C"/>
    <w:rsid w:val="006259F0"/>
    <w:rsid w:val="00625DE5"/>
    <w:rsid w:val="00626825"/>
    <w:rsid w:val="00627138"/>
    <w:rsid w:val="0062756D"/>
    <w:rsid w:val="006279A8"/>
    <w:rsid w:val="00627AF3"/>
    <w:rsid w:val="00627F42"/>
    <w:rsid w:val="00630CDD"/>
    <w:rsid w:val="00631564"/>
    <w:rsid w:val="00636058"/>
    <w:rsid w:val="00636233"/>
    <w:rsid w:val="006363E8"/>
    <w:rsid w:val="00636556"/>
    <w:rsid w:val="00636CEE"/>
    <w:rsid w:val="00637CB2"/>
    <w:rsid w:val="006408B8"/>
    <w:rsid w:val="00640A8C"/>
    <w:rsid w:val="00641D73"/>
    <w:rsid w:val="00641ECC"/>
    <w:rsid w:val="006431BD"/>
    <w:rsid w:val="00645006"/>
    <w:rsid w:val="00646350"/>
    <w:rsid w:val="00646DF3"/>
    <w:rsid w:val="00647566"/>
    <w:rsid w:val="00650B95"/>
    <w:rsid w:val="00651653"/>
    <w:rsid w:val="0065225F"/>
    <w:rsid w:val="00652A0D"/>
    <w:rsid w:val="00653374"/>
    <w:rsid w:val="0065436B"/>
    <w:rsid w:val="006543D0"/>
    <w:rsid w:val="006549EE"/>
    <w:rsid w:val="0065580D"/>
    <w:rsid w:val="00656978"/>
    <w:rsid w:val="00656B44"/>
    <w:rsid w:val="00657494"/>
    <w:rsid w:val="006605AA"/>
    <w:rsid w:val="00660703"/>
    <w:rsid w:val="00660E01"/>
    <w:rsid w:val="0066338C"/>
    <w:rsid w:val="00663D89"/>
    <w:rsid w:val="00664950"/>
    <w:rsid w:val="00666EBB"/>
    <w:rsid w:val="00667251"/>
    <w:rsid w:val="006709BE"/>
    <w:rsid w:val="006721EB"/>
    <w:rsid w:val="0067409F"/>
    <w:rsid w:val="006748FE"/>
    <w:rsid w:val="00674D38"/>
    <w:rsid w:val="00675E0A"/>
    <w:rsid w:val="00680C45"/>
    <w:rsid w:val="00680E87"/>
    <w:rsid w:val="00681201"/>
    <w:rsid w:val="006820F8"/>
    <w:rsid w:val="0068281A"/>
    <w:rsid w:val="00682B33"/>
    <w:rsid w:val="00683220"/>
    <w:rsid w:val="0068364D"/>
    <w:rsid w:val="00683829"/>
    <w:rsid w:val="00683A28"/>
    <w:rsid w:val="00683BB1"/>
    <w:rsid w:val="00684233"/>
    <w:rsid w:val="006867BB"/>
    <w:rsid w:val="00686C11"/>
    <w:rsid w:val="00686E2F"/>
    <w:rsid w:val="00687406"/>
    <w:rsid w:val="00687B50"/>
    <w:rsid w:val="00687CF2"/>
    <w:rsid w:val="00687FA0"/>
    <w:rsid w:val="00690D1F"/>
    <w:rsid w:val="006919A6"/>
    <w:rsid w:val="00691C15"/>
    <w:rsid w:val="0069215E"/>
    <w:rsid w:val="006925ED"/>
    <w:rsid w:val="00692833"/>
    <w:rsid w:val="0069390A"/>
    <w:rsid w:val="00695E51"/>
    <w:rsid w:val="00696407"/>
    <w:rsid w:val="00696827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1142"/>
    <w:rsid w:val="006B4694"/>
    <w:rsid w:val="006B57B9"/>
    <w:rsid w:val="006B599E"/>
    <w:rsid w:val="006B5EA9"/>
    <w:rsid w:val="006B61AD"/>
    <w:rsid w:val="006B66A9"/>
    <w:rsid w:val="006B6F51"/>
    <w:rsid w:val="006B7010"/>
    <w:rsid w:val="006B7625"/>
    <w:rsid w:val="006B7632"/>
    <w:rsid w:val="006B7FE2"/>
    <w:rsid w:val="006C0318"/>
    <w:rsid w:val="006C059A"/>
    <w:rsid w:val="006C21E4"/>
    <w:rsid w:val="006C327D"/>
    <w:rsid w:val="006C3727"/>
    <w:rsid w:val="006C3BDD"/>
    <w:rsid w:val="006C3C8A"/>
    <w:rsid w:val="006C45D0"/>
    <w:rsid w:val="006C53A9"/>
    <w:rsid w:val="006C5BCC"/>
    <w:rsid w:val="006C5CF3"/>
    <w:rsid w:val="006C686D"/>
    <w:rsid w:val="006C6D8C"/>
    <w:rsid w:val="006C6EEA"/>
    <w:rsid w:val="006C6F7B"/>
    <w:rsid w:val="006D0D8C"/>
    <w:rsid w:val="006D27B4"/>
    <w:rsid w:val="006D3276"/>
    <w:rsid w:val="006D5798"/>
    <w:rsid w:val="006D5BE5"/>
    <w:rsid w:val="006D5DE3"/>
    <w:rsid w:val="006D6146"/>
    <w:rsid w:val="006D78CD"/>
    <w:rsid w:val="006E077A"/>
    <w:rsid w:val="006E0AFF"/>
    <w:rsid w:val="006E0F51"/>
    <w:rsid w:val="006E4D2C"/>
    <w:rsid w:val="006E4E9E"/>
    <w:rsid w:val="006E61C6"/>
    <w:rsid w:val="006E66B9"/>
    <w:rsid w:val="006E6F9C"/>
    <w:rsid w:val="006E71A8"/>
    <w:rsid w:val="006E7D00"/>
    <w:rsid w:val="006E7F19"/>
    <w:rsid w:val="006F16CA"/>
    <w:rsid w:val="006F18AC"/>
    <w:rsid w:val="006F2E1D"/>
    <w:rsid w:val="006F3225"/>
    <w:rsid w:val="006F3402"/>
    <w:rsid w:val="006F50D8"/>
    <w:rsid w:val="006F5820"/>
    <w:rsid w:val="00701A99"/>
    <w:rsid w:val="007021C8"/>
    <w:rsid w:val="00704719"/>
    <w:rsid w:val="00705911"/>
    <w:rsid w:val="00706961"/>
    <w:rsid w:val="00707587"/>
    <w:rsid w:val="00707EF8"/>
    <w:rsid w:val="00710391"/>
    <w:rsid w:val="0071076E"/>
    <w:rsid w:val="00711AA2"/>
    <w:rsid w:val="00712A69"/>
    <w:rsid w:val="0071318B"/>
    <w:rsid w:val="00713AAF"/>
    <w:rsid w:val="00713FF0"/>
    <w:rsid w:val="007145FF"/>
    <w:rsid w:val="00714B3F"/>
    <w:rsid w:val="0071538E"/>
    <w:rsid w:val="0071630F"/>
    <w:rsid w:val="00716722"/>
    <w:rsid w:val="00716F6A"/>
    <w:rsid w:val="00720E8F"/>
    <w:rsid w:val="0072249F"/>
    <w:rsid w:val="00722F7A"/>
    <w:rsid w:val="007230FB"/>
    <w:rsid w:val="0072427B"/>
    <w:rsid w:val="0072752F"/>
    <w:rsid w:val="00727696"/>
    <w:rsid w:val="00727FBD"/>
    <w:rsid w:val="00731E57"/>
    <w:rsid w:val="00732E3F"/>
    <w:rsid w:val="00733693"/>
    <w:rsid w:val="00734D08"/>
    <w:rsid w:val="0073515C"/>
    <w:rsid w:val="00736938"/>
    <w:rsid w:val="007370DF"/>
    <w:rsid w:val="00737A43"/>
    <w:rsid w:val="007405DB"/>
    <w:rsid w:val="00740B45"/>
    <w:rsid w:val="00740DD1"/>
    <w:rsid w:val="00740E32"/>
    <w:rsid w:val="00741095"/>
    <w:rsid w:val="007412FE"/>
    <w:rsid w:val="00742587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49"/>
    <w:rsid w:val="00750F9A"/>
    <w:rsid w:val="00751032"/>
    <w:rsid w:val="00751515"/>
    <w:rsid w:val="0075224D"/>
    <w:rsid w:val="007524E4"/>
    <w:rsid w:val="00752578"/>
    <w:rsid w:val="007527CD"/>
    <w:rsid w:val="00753C88"/>
    <w:rsid w:val="007554D8"/>
    <w:rsid w:val="0075662A"/>
    <w:rsid w:val="00756F54"/>
    <w:rsid w:val="007570F4"/>
    <w:rsid w:val="007573AB"/>
    <w:rsid w:val="0075759D"/>
    <w:rsid w:val="00757827"/>
    <w:rsid w:val="00757DDA"/>
    <w:rsid w:val="007601FB"/>
    <w:rsid w:val="00761455"/>
    <w:rsid w:val="007626F3"/>
    <w:rsid w:val="00764274"/>
    <w:rsid w:val="00764723"/>
    <w:rsid w:val="00764F47"/>
    <w:rsid w:val="00765100"/>
    <w:rsid w:val="0076633F"/>
    <w:rsid w:val="007674EF"/>
    <w:rsid w:val="00767FD6"/>
    <w:rsid w:val="00771078"/>
    <w:rsid w:val="0077118E"/>
    <w:rsid w:val="007716FA"/>
    <w:rsid w:val="00773500"/>
    <w:rsid w:val="00773645"/>
    <w:rsid w:val="00773D60"/>
    <w:rsid w:val="00774448"/>
    <w:rsid w:val="007757B2"/>
    <w:rsid w:val="00777BD9"/>
    <w:rsid w:val="00780200"/>
    <w:rsid w:val="00780BC3"/>
    <w:rsid w:val="00781169"/>
    <w:rsid w:val="00781434"/>
    <w:rsid w:val="007818E3"/>
    <w:rsid w:val="00782509"/>
    <w:rsid w:val="00783908"/>
    <w:rsid w:val="0078443F"/>
    <w:rsid w:val="007844DB"/>
    <w:rsid w:val="007848D9"/>
    <w:rsid w:val="00784D14"/>
    <w:rsid w:val="00784E62"/>
    <w:rsid w:val="00785232"/>
    <w:rsid w:val="0078572A"/>
    <w:rsid w:val="00787357"/>
    <w:rsid w:val="00787C60"/>
    <w:rsid w:val="0078B70E"/>
    <w:rsid w:val="00790085"/>
    <w:rsid w:val="00790EE3"/>
    <w:rsid w:val="0079109F"/>
    <w:rsid w:val="0079129F"/>
    <w:rsid w:val="007914C1"/>
    <w:rsid w:val="00791509"/>
    <w:rsid w:val="007923B9"/>
    <w:rsid w:val="00792D3E"/>
    <w:rsid w:val="007939E1"/>
    <w:rsid w:val="00794432"/>
    <w:rsid w:val="007949E2"/>
    <w:rsid w:val="00795361"/>
    <w:rsid w:val="007959AD"/>
    <w:rsid w:val="00795EF5"/>
    <w:rsid w:val="007961CB"/>
    <w:rsid w:val="00797304"/>
    <w:rsid w:val="0079797E"/>
    <w:rsid w:val="00797A41"/>
    <w:rsid w:val="007A0132"/>
    <w:rsid w:val="007A12F5"/>
    <w:rsid w:val="007A1462"/>
    <w:rsid w:val="007A26EA"/>
    <w:rsid w:val="007A3584"/>
    <w:rsid w:val="007A64C8"/>
    <w:rsid w:val="007A67EE"/>
    <w:rsid w:val="007A69FA"/>
    <w:rsid w:val="007A798D"/>
    <w:rsid w:val="007A7D94"/>
    <w:rsid w:val="007B08CD"/>
    <w:rsid w:val="007B18D2"/>
    <w:rsid w:val="007B32F7"/>
    <w:rsid w:val="007B3802"/>
    <w:rsid w:val="007B425F"/>
    <w:rsid w:val="007B4C8E"/>
    <w:rsid w:val="007B5DCE"/>
    <w:rsid w:val="007C0100"/>
    <w:rsid w:val="007C1B29"/>
    <w:rsid w:val="007C324C"/>
    <w:rsid w:val="007C3B7B"/>
    <w:rsid w:val="007C3ED0"/>
    <w:rsid w:val="007C3FCD"/>
    <w:rsid w:val="007C4A9A"/>
    <w:rsid w:val="007C6230"/>
    <w:rsid w:val="007C7931"/>
    <w:rsid w:val="007D063F"/>
    <w:rsid w:val="007D2B36"/>
    <w:rsid w:val="007D3C20"/>
    <w:rsid w:val="007D4BDC"/>
    <w:rsid w:val="007D5044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E6E81"/>
    <w:rsid w:val="007E7141"/>
    <w:rsid w:val="007E7F4F"/>
    <w:rsid w:val="007F0990"/>
    <w:rsid w:val="007F0A7E"/>
    <w:rsid w:val="007F187B"/>
    <w:rsid w:val="007F28B1"/>
    <w:rsid w:val="007F3A9A"/>
    <w:rsid w:val="007F4B34"/>
    <w:rsid w:val="007F4B85"/>
    <w:rsid w:val="007F632E"/>
    <w:rsid w:val="007F65B1"/>
    <w:rsid w:val="007F6DB7"/>
    <w:rsid w:val="007F72E3"/>
    <w:rsid w:val="007F79D6"/>
    <w:rsid w:val="008002E4"/>
    <w:rsid w:val="008014B6"/>
    <w:rsid w:val="008027C8"/>
    <w:rsid w:val="008036F9"/>
    <w:rsid w:val="00803775"/>
    <w:rsid w:val="00804440"/>
    <w:rsid w:val="00806A76"/>
    <w:rsid w:val="00807FC8"/>
    <w:rsid w:val="00810282"/>
    <w:rsid w:val="00810671"/>
    <w:rsid w:val="008114DA"/>
    <w:rsid w:val="00811C9D"/>
    <w:rsid w:val="00811D7B"/>
    <w:rsid w:val="00813371"/>
    <w:rsid w:val="00813CA8"/>
    <w:rsid w:val="00815CC8"/>
    <w:rsid w:val="00815EB7"/>
    <w:rsid w:val="0081623A"/>
    <w:rsid w:val="008164AF"/>
    <w:rsid w:val="008167CD"/>
    <w:rsid w:val="00816C80"/>
    <w:rsid w:val="00816D0E"/>
    <w:rsid w:val="00820CE4"/>
    <w:rsid w:val="008217F3"/>
    <w:rsid w:val="008223B2"/>
    <w:rsid w:val="00822D92"/>
    <w:rsid w:val="00822F60"/>
    <w:rsid w:val="00823078"/>
    <w:rsid w:val="0082441C"/>
    <w:rsid w:val="00824964"/>
    <w:rsid w:val="00826B57"/>
    <w:rsid w:val="0082703C"/>
    <w:rsid w:val="00827759"/>
    <w:rsid w:val="00830202"/>
    <w:rsid w:val="008308EF"/>
    <w:rsid w:val="00830FB9"/>
    <w:rsid w:val="00831E4D"/>
    <w:rsid w:val="00832281"/>
    <w:rsid w:val="00832452"/>
    <w:rsid w:val="00833305"/>
    <w:rsid w:val="00833922"/>
    <w:rsid w:val="00834F6D"/>
    <w:rsid w:val="00835AF9"/>
    <w:rsid w:val="00837010"/>
    <w:rsid w:val="008370AA"/>
    <w:rsid w:val="00840E61"/>
    <w:rsid w:val="00841BCD"/>
    <w:rsid w:val="00842095"/>
    <w:rsid w:val="00842528"/>
    <w:rsid w:val="008433D9"/>
    <w:rsid w:val="00844E16"/>
    <w:rsid w:val="00846049"/>
    <w:rsid w:val="00846C76"/>
    <w:rsid w:val="00850168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97A"/>
    <w:rsid w:val="0086014F"/>
    <w:rsid w:val="008607D3"/>
    <w:rsid w:val="00860BB6"/>
    <w:rsid w:val="0086265D"/>
    <w:rsid w:val="0086486F"/>
    <w:rsid w:val="0086640B"/>
    <w:rsid w:val="00866FA0"/>
    <w:rsid w:val="008675EA"/>
    <w:rsid w:val="00867855"/>
    <w:rsid w:val="00870D80"/>
    <w:rsid w:val="00871025"/>
    <w:rsid w:val="008712C9"/>
    <w:rsid w:val="008715B2"/>
    <w:rsid w:val="00871E95"/>
    <w:rsid w:val="00875A64"/>
    <w:rsid w:val="008773FE"/>
    <w:rsid w:val="00877DEC"/>
    <w:rsid w:val="00881639"/>
    <w:rsid w:val="00881976"/>
    <w:rsid w:val="00882365"/>
    <w:rsid w:val="008826C1"/>
    <w:rsid w:val="00882865"/>
    <w:rsid w:val="008828C2"/>
    <w:rsid w:val="008834E9"/>
    <w:rsid w:val="0088468A"/>
    <w:rsid w:val="008852B4"/>
    <w:rsid w:val="00885327"/>
    <w:rsid w:val="00885A76"/>
    <w:rsid w:val="00886AB0"/>
    <w:rsid w:val="0089070D"/>
    <w:rsid w:val="00890A52"/>
    <w:rsid w:val="00890E3F"/>
    <w:rsid w:val="00892373"/>
    <w:rsid w:val="00893D1E"/>
    <w:rsid w:val="008942C1"/>
    <w:rsid w:val="00895C54"/>
    <w:rsid w:val="008960E7"/>
    <w:rsid w:val="008969C4"/>
    <w:rsid w:val="008975A1"/>
    <w:rsid w:val="00897C09"/>
    <w:rsid w:val="008A139F"/>
    <w:rsid w:val="008A210A"/>
    <w:rsid w:val="008A27C7"/>
    <w:rsid w:val="008A38EB"/>
    <w:rsid w:val="008A3D1A"/>
    <w:rsid w:val="008A43C9"/>
    <w:rsid w:val="008A4C0C"/>
    <w:rsid w:val="008A4C2C"/>
    <w:rsid w:val="008A5167"/>
    <w:rsid w:val="008A5D19"/>
    <w:rsid w:val="008A65E0"/>
    <w:rsid w:val="008A6EE8"/>
    <w:rsid w:val="008A7137"/>
    <w:rsid w:val="008A7BD6"/>
    <w:rsid w:val="008A7F92"/>
    <w:rsid w:val="008B0054"/>
    <w:rsid w:val="008B0089"/>
    <w:rsid w:val="008B1BE6"/>
    <w:rsid w:val="008B2725"/>
    <w:rsid w:val="008B31E0"/>
    <w:rsid w:val="008B4D94"/>
    <w:rsid w:val="008B57D2"/>
    <w:rsid w:val="008B58EF"/>
    <w:rsid w:val="008C1771"/>
    <w:rsid w:val="008C27C8"/>
    <w:rsid w:val="008C28A2"/>
    <w:rsid w:val="008C2B71"/>
    <w:rsid w:val="008C320C"/>
    <w:rsid w:val="008C39F6"/>
    <w:rsid w:val="008C3D06"/>
    <w:rsid w:val="008C425F"/>
    <w:rsid w:val="008C44FE"/>
    <w:rsid w:val="008C4996"/>
    <w:rsid w:val="008C635D"/>
    <w:rsid w:val="008C67B9"/>
    <w:rsid w:val="008C6C4C"/>
    <w:rsid w:val="008C6DBA"/>
    <w:rsid w:val="008C7361"/>
    <w:rsid w:val="008C76C3"/>
    <w:rsid w:val="008C7EE9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4A82"/>
    <w:rsid w:val="008D5CDE"/>
    <w:rsid w:val="008D63BC"/>
    <w:rsid w:val="008E0474"/>
    <w:rsid w:val="008E0997"/>
    <w:rsid w:val="008E12AB"/>
    <w:rsid w:val="008E15A0"/>
    <w:rsid w:val="008E1B4F"/>
    <w:rsid w:val="008E2C17"/>
    <w:rsid w:val="008E2CB1"/>
    <w:rsid w:val="008E4767"/>
    <w:rsid w:val="008E5361"/>
    <w:rsid w:val="008E5B02"/>
    <w:rsid w:val="008E734C"/>
    <w:rsid w:val="008E7869"/>
    <w:rsid w:val="008F17D9"/>
    <w:rsid w:val="008F20F0"/>
    <w:rsid w:val="008F49F8"/>
    <w:rsid w:val="008F5703"/>
    <w:rsid w:val="008F658B"/>
    <w:rsid w:val="009001CC"/>
    <w:rsid w:val="00900B9F"/>
    <w:rsid w:val="00900EC0"/>
    <w:rsid w:val="0090134D"/>
    <w:rsid w:val="00902CF3"/>
    <w:rsid w:val="00902D38"/>
    <w:rsid w:val="0090304A"/>
    <w:rsid w:val="009042BD"/>
    <w:rsid w:val="00905B82"/>
    <w:rsid w:val="009060D7"/>
    <w:rsid w:val="00910D2F"/>
    <w:rsid w:val="00910E34"/>
    <w:rsid w:val="00911F39"/>
    <w:rsid w:val="009126D4"/>
    <w:rsid w:val="00913701"/>
    <w:rsid w:val="00913986"/>
    <w:rsid w:val="00913A24"/>
    <w:rsid w:val="00914FC2"/>
    <w:rsid w:val="00915933"/>
    <w:rsid w:val="00916043"/>
    <w:rsid w:val="00920246"/>
    <w:rsid w:val="00920AF9"/>
    <w:rsid w:val="00922855"/>
    <w:rsid w:val="009233F1"/>
    <w:rsid w:val="009239CD"/>
    <w:rsid w:val="00923C30"/>
    <w:rsid w:val="00923C37"/>
    <w:rsid w:val="0092495F"/>
    <w:rsid w:val="00926144"/>
    <w:rsid w:val="00926E00"/>
    <w:rsid w:val="00927660"/>
    <w:rsid w:val="00927D43"/>
    <w:rsid w:val="0093063A"/>
    <w:rsid w:val="00931F57"/>
    <w:rsid w:val="00933F4B"/>
    <w:rsid w:val="00934221"/>
    <w:rsid w:val="009352C6"/>
    <w:rsid w:val="00935571"/>
    <w:rsid w:val="009361D3"/>
    <w:rsid w:val="0094066A"/>
    <w:rsid w:val="00941636"/>
    <w:rsid w:val="00943046"/>
    <w:rsid w:val="009431CC"/>
    <w:rsid w:val="009433A2"/>
    <w:rsid w:val="00945AB6"/>
    <w:rsid w:val="00945DEA"/>
    <w:rsid w:val="00946784"/>
    <w:rsid w:val="009469D1"/>
    <w:rsid w:val="00946FB3"/>
    <w:rsid w:val="009507A1"/>
    <w:rsid w:val="00950A0C"/>
    <w:rsid w:val="00951031"/>
    <w:rsid w:val="00951582"/>
    <w:rsid w:val="00951C1F"/>
    <w:rsid w:val="00951C20"/>
    <w:rsid w:val="00951E89"/>
    <w:rsid w:val="00952B5E"/>
    <w:rsid w:val="009539CE"/>
    <w:rsid w:val="00953ADF"/>
    <w:rsid w:val="009540B0"/>
    <w:rsid w:val="009549F9"/>
    <w:rsid w:val="00954C06"/>
    <w:rsid w:val="00954F71"/>
    <w:rsid w:val="00955A1C"/>
    <w:rsid w:val="00955A7D"/>
    <w:rsid w:val="00955D82"/>
    <w:rsid w:val="00956AA8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4427"/>
    <w:rsid w:val="00965DF6"/>
    <w:rsid w:val="009665C8"/>
    <w:rsid w:val="00967499"/>
    <w:rsid w:val="00970886"/>
    <w:rsid w:val="00971021"/>
    <w:rsid w:val="00971B6A"/>
    <w:rsid w:val="00972C63"/>
    <w:rsid w:val="00972E51"/>
    <w:rsid w:val="00973605"/>
    <w:rsid w:val="00974DCD"/>
    <w:rsid w:val="00975635"/>
    <w:rsid w:val="0097670D"/>
    <w:rsid w:val="00976741"/>
    <w:rsid w:val="00977E1D"/>
    <w:rsid w:val="009803F6"/>
    <w:rsid w:val="00980545"/>
    <w:rsid w:val="00980B54"/>
    <w:rsid w:val="00981220"/>
    <w:rsid w:val="00981549"/>
    <w:rsid w:val="0098448D"/>
    <w:rsid w:val="00984943"/>
    <w:rsid w:val="00984FE7"/>
    <w:rsid w:val="009876C6"/>
    <w:rsid w:val="00987942"/>
    <w:rsid w:val="00990B8A"/>
    <w:rsid w:val="009918B0"/>
    <w:rsid w:val="00992876"/>
    <w:rsid w:val="00992E78"/>
    <w:rsid w:val="009943DF"/>
    <w:rsid w:val="00995EEE"/>
    <w:rsid w:val="0099606D"/>
    <w:rsid w:val="00996543"/>
    <w:rsid w:val="00996A95"/>
    <w:rsid w:val="00997262"/>
    <w:rsid w:val="0099777D"/>
    <w:rsid w:val="009A05C2"/>
    <w:rsid w:val="009A182B"/>
    <w:rsid w:val="009A387E"/>
    <w:rsid w:val="009A3FD9"/>
    <w:rsid w:val="009A5D7A"/>
    <w:rsid w:val="009A6098"/>
    <w:rsid w:val="009A7B5D"/>
    <w:rsid w:val="009A7C91"/>
    <w:rsid w:val="009B4D59"/>
    <w:rsid w:val="009B4F8D"/>
    <w:rsid w:val="009B4F9D"/>
    <w:rsid w:val="009B69E4"/>
    <w:rsid w:val="009B6A67"/>
    <w:rsid w:val="009B6C1B"/>
    <w:rsid w:val="009B71DA"/>
    <w:rsid w:val="009B7B5E"/>
    <w:rsid w:val="009B7E37"/>
    <w:rsid w:val="009C20FC"/>
    <w:rsid w:val="009C2709"/>
    <w:rsid w:val="009C4696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2F0"/>
    <w:rsid w:val="009D2628"/>
    <w:rsid w:val="009D2F27"/>
    <w:rsid w:val="009D36CF"/>
    <w:rsid w:val="009D5844"/>
    <w:rsid w:val="009D5D84"/>
    <w:rsid w:val="009D64A1"/>
    <w:rsid w:val="009D6F14"/>
    <w:rsid w:val="009E0681"/>
    <w:rsid w:val="009E0DBF"/>
    <w:rsid w:val="009E10AD"/>
    <w:rsid w:val="009E2ED2"/>
    <w:rsid w:val="009E54A3"/>
    <w:rsid w:val="009E5C60"/>
    <w:rsid w:val="009E741B"/>
    <w:rsid w:val="009E776C"/>
    <w:rsid w:val="009E779D"/>
    <w:rsid w:val="009E798C"/>
    <w:rsid w:val="009F063A"/>
    <w:rsid w:val="009F09DF"/>
    <w:rsid w:val="009F11C3"/>
    <w:rsid w:val="009F17FF"/>
    <w:rsid w:val="009F190E"/>
    <w:rsid w:val="009F24B7"/>
    <w:rsid w:val="009F3330"/>
    <w:rsid w:val="009F3562"/>
    <w:rsid w:val="009F4174"/>
    <w:rsid w:val="009F4789"/>
    <w:rsid w:val="009F48FD"/>
    <w:rsid w:val="009F5FFB"/>
    <w:rsid w:val="009F6262"/>
    <w:rsid w:val="009F6387"/>
    <w:rsid w:val="009F6B19"/>
    <w:rsid w:val="009F6BAD"/>
    <w:rsid w:val="009F769B"/>
    <w:rsid w:val="009F7776"/>
    <w:rsid w:val="009F79BA"/>
    <w:rsid w:val="00A004C4"/>
    <w:rsid w:val="00A01D12"/>
    <w:rsid w:val="00A01F4F"/>
    <w:rsid w:val="00A01FBE"/>
    <w:rsid w:val="00A025EF"/>
    <w:rsid w:val="00A03738"/>
    <w:rsid w:val="00A04833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494F"/>
    <w:rsid w:val="00A14C1B"/>
    <w:rsid w:val="00A15172"/>
    <w:rsid w:val="00A15301"/>
    <w:rsid w:val="00A15D6E"/>
    <w:rsid w:val="00A1770D"/>
    <w:rsid w:val="00A17951"/>
    <w:rsid w:val="00A20723"/>
    <w:rsid w:val="00A2110B"/>
    <w:rsid w:val="00A21614"/>
    <w:rsid w:val="00A22860"/>
    <w:rsid w:val="00A22AAC"/>
    <w:rsid w:val="00A22B6A"/>
    <w:rsid w:val="00A22B78"/>
    <w:rsid w:val="00A23261"/>
    <w:rsid w:val="00A23F2E"/>
    <w:rsid w:val="00A24928"/>
    <w:rsid w:val="00A24A61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DA6"/>
    <w:rsid w:val="00A3263E"/>
    <w:rsid w:val="00A32CF8"/>
    <w:rsid w:val="00A339B6"/>
    <w:rsid w:val="00A35AB0"/>
    <w:rsid w:val="00A35C31"/>
    <w:rsid w:val="00A3628A"/>
    <w:rsid w:val="00A37002"/>
    <w:rsid w:val="00A37B95"/>
    <w:rsid w:val="00A42526"/>
    <w:rsid w:val="00A430E1"/>
    <w:rsid w:val="00A441E5"/>
    <w:rsid w:val="00A442D5"/>
    <w:rsid w:val="00A447F1"/>
    <w:rsid w:val="00A460B0"/>
    <w:rsid w:val="00A46124"/>
    <w:rsid w:val="00A4693A"/>
    <w:rsid w:val="00A4764F"/>
    <w:rsid w:val="00A500AA"/>
    <w:rsid w:val="00A509ED"/>
    <w:rsid w:val="00A5145D"/>
    <w:rsid w:val="00A519E7"/>
    <w:rsid w:val="00A51CDE"/>
    <w:rsid w:val="00A52233"/>
    <w:rsid w:val="00A52869"/>
    <w:rsid w:val="00A52A43"/>
    <w:rsid w:val="00A52BC8"/>
    <w:rsid w:val="00A52C1C"/>
    <w:rsid w:val="00A5478B"/>
    <w:rsid w:val="00A54CCD"/>
    <w:rsid w:val="00A5653E"/>
    <w:rsid w:val="00A57CBE"/>
    <w:rsid w:val="00A60A58"/>
    <w:rsid w:val="00A61869"/>
    <w:rsid w:val="00A61BAD"/>
    <w:rsid w:val="00A62248"/>
    <w:rsid w:val="00A627DC"/>
    <w:rsid w:val="00A62A8C"/>
    <w:rsid w:val="00A633ED"/>
    <w:rsid w:val="00A63795"/>
    <w:rsid w:val="00A63B8C"/>
    <w:rsid w:val="00A63C5B"/>
    <w:rsid w:val="00A65949"/>
    <w:rsid w:val="00A66072"/>
    <w:rsid w:val="00A6637A"/>
    <w:rsid w:val="00A66F0D"/>
    <w:rsid w:val="00A6704B"/>
    <w:rsid w:val="00A70D1F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67B5"/>
    <w:rsid w:val="00A768F4"/>
    <w:rsid w:val="00A7702C"/>
    <w:rsid w:val="00A77169"/>
    <w:rsid w:val="00A802FE"/>
    <w:rsid w:val="00A80B75"/>
    <w:rsid w:val="00A80D4C"/>
    <w:rsid w:val="00A81421"/>
    <w:rsid w:val="00A82D78"/>
    <w:rsid w:val="00A83495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E91"/>
    <w:rsid w:val="00A90F6A"/>
    <w:rsid w:val="00A910AD"/>
    <w:rsid w:val="00A94221"/>
    <w:rsid w:val="00A94AD3"/>
    <w:rsid w:val="00A965E9"/>
    <w:rsid w:val="00A96BB6"/>
    <w:rsid w:val="00AA1492"/>
    <w:rsid w:val="00AA1B0E"/>
    <w:rsid w:val="00AA2133"/>
    <w:rsid w:val="00AA36AD"/>
    <w:rsid w:val="00AA68C0"/>
    <w:rsid w:val="00AA6BF8"/>
    <w:rsid w:val="00AA6DDF"/>
    <w:rsid w:val="00AA720E"/>
    <w:rsid w:val="00AA7332"/>
    <w:rsid w:val="00AA7BC8"/>
    <w:rsid w:val="00AA7CA6"/>
    <w:rsid w:val="00AB0A11"/>
    <w:rsid w:val="00AB1109"/>
    <w:rsid w:val="00AB190C"/>
    <w:rsid w:val="00AB3919"/>
    <w:rsid w:val="00AB3B6A"/>
    <w:rsid w:val="00AB50F0"/>
    <w:rsid w:val="00AB5B6C"/>
    <w:rsid w:val="00AB5FDC"/>
    <w:rsid w:val="00AB6469"/>
    <w:rsid w:val="00AB64B6"/>
    <w:rsid w:val="00AB6566"/>
    <w:rsid w:val="00AC0F76"/>
    <w:rsid w:val="00AC1F45"/>
    <w:rsid w:val="00AC2904"/>
    <w:rsid w:val="00AC45A2"/>
    <w:rsid w:val="00AC4664"/>
    <w:rsid w:val="00AC5CA7"/>
    <w:rsid w:val="00AD0569"/>
    <w:rsid w:val="00AD1021"/>
    <w:rsid w:val="00AD2320"/>
    <w:rsid w:val="00AD3A45"/>
    <w:rsid w:val="00AD4099"/>
    <w:rsid w:val="00AD47C4"/>
    <w:rsid w:val="00AD4C93"/>
    <w:rsid w:val="00AD4F75"/>
    <w:rsid w:val="00AD5E17"/>
    <w:rsid w:val="00AD698E"/>
    <w:rsid w:val="00AD6A58"/>
    <w:rsid w:val="00AD6B93"/>
    <w:rsid w:val="00AD6BF9"/>
    <w:rsid w:val="00AD7340"/>
    <w:rsid w:val="00AE0E92"/>
    <w:rsid w:val="00AE1BE8"/>
    <w:rsid w:val="00AE388B"/>
    <w:rsid w:val="00AE38BD"/>
    <w:rsid w:val="00AE4EEF"/>
    <w:rsid w:val="00AE56B1"/>
    <w:rsid w:val="00AE6236"/>
    <w:rsid w:val="00AE665D"/>
    <w:rsid w:val="00AE68A6"/>
    <w:rsid w:val="00AE73B8"/>
    <w:rsid w:val="00AE7D74"/>
    <w:rsid w:val="00AF0510"/>
    <w:rsid w:val="00AF0760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698C"/>
    <w:rsid w:val="00B0007D"/>
    <w:rsid w:val="00B00F20"/>
    <w:rsid w:val="00B0366F"/>
    <w:rsid w:val="00B03C07"/>
    <w:rsid w:val="00B0455A"/>
    <w:rsid w:val="00B0544B"/>
    <w:rsid w:val="00B056DD"/>
    <w:rsid w:val="00B06B53"/>
    <w:rsid w:val="00B10473"/>
    <w:rsid w:val="00B11A18"/>
    <w:rsid w:val="00B12CA0"/>
    <w:rsid w:val="00B12F55"/>
    <w:rsid w:val="00B1305D"/>
    <w:rsid w:val="00B1324D"/>
    <w:rsid w:val="00B14702"/>
    <w:rsid w:val="00B153D1"/>
    <w:rsid w:val="00B1540D"/>
    <w:rsid w:val="00B160DB"/>
    <w:rsid w:val="00B16CF4"/>
    <w:rsid w:val="00B1786E"/>
    <w:rsid w:val="00B200D6"/>
    <w:rsid w:val="00B22ADF"/>
    <w:rsid w:val="00B23E4C"/>
    <w:rsid w:val="00B24151"/>
    <w:rsid w:val="00B25EA0"/>
    <w:rsid w:val="00B26185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6647"/>
    <w:rsid w:val="00B366EB"/>
    <w:rsid w:val="00B366F0"/>
    <w:rsid w:val="00B36AA2"/>
    <w:rsid w:val="00B37268"/>
    <w:rsid w:val="00B377F2"/>
    <w:rsid w:val="00B40C75"/>
    <w:rsid w:val="00B41B9E"/>
    <w:rsid w:val="00B42014"/>
    <w:rsid w:val="00B428DD"/>
    <w:rsid w:val="00B433B7"/>
    <w:rsid w:val="00B43943"/>
    <w:rsid w:val="00B442E8"/>
    <w:rsid w:val="00B44380"/>
    <w:rsid w:val="00B4543A"/>
    <w:rsid w:val="00B4563F"/>
    <w:rsid w:val="00B46612"/>
    <w:rsid w:val="00B46740"/>
    <w:rsid w:val="00B469BC"/>
    <w:rsid w:val="00B4700F"/>
    <w:rsid w:val="00B4769F"/>
    <w:rsid w:val="00B478E9"/>
    <w:rsid w:val="00B47A9A"/>
    <w:rsid w:val="00B47B02"/>
    <w:rsid w:val="00B5463F"/>
    <w:rsid w:val="00B54661"/>
    <w:rsid w:val="00B548EF"/>
    <w:rsid w:val="00B55B32"/>
    <w:rsid w:val="00B5673D"/>
    <w:rsid w:val="00B567E3"/>
    <w:rsid w:val="00B57FE5"/>
    <w:rsid w:val="00B6014C"/>
    <w:rsid w:val="00B60AEE"/>
    <w:rsid w:val="00B61479"/>
    <w:rsid w:val="00B61848"/>
    <w:rsid w:val="00B623AA"/>
    <w:rsid w:val="00B62D1E"/>
    <w:rsid w:val="00B635A0"/>
    <w:rsid w:val="00B644FF"/>
    <w:rsid w:val="00B6636A"/>
    <w:rsid w:val="00B66B47"/>
    <w:rsid w:val="00B66DCE"/>
    <w:rsid w:val="00B675E9"/>
    <w:rsid w:val="00B70C70"/>
    <w:rsid w:val="00B719B6"/>
    <w:rsid w:val="00B7267F"/>
    <w:rsid w:val="00B73342"/>
    <w:rsid w:val="00B73862"/>
    <w:rsid w:val="00B7526C"/>
    <w:rsid w:val="00B756A6"/>
    <w:rsid w:val="00B7622D"/>
    <w:rsid w:val="00B802BC"/>
    <w:rsid w:val="00B80DC0"/>
    <w:rsid w:val="00B811CC"/>
    <w:rsid w:val="00B813AA"/>
    <w:rsid w:val="00B828DB"/>
    <w:rsid w:val="00B82B42"/>
    <w:rsid w:val="00B83F04"/>
    <w:rsid w:val="00B856C4"/>
    <w:rsid w:val="00B87D5C"/>
    <w:rsid w:val="00B90368"/>
    <w:rsid w:val="00B90496"/>
    <w:rsid w:val="00B908BD"/>
    <w:rsid w:val="00B90D0F"/>
    <w:rsid w:val="00B91EF0"/>
    <w:rsid w:val="00B91F66"/>
    <w:rsid w:val="00B936B7"/>
    <w:rsid w:val="00B936F7"/>
    <w:rsid w:val="00B947EE"/>
    <w:rsid w:val="00B952EC"/>
    <w:rsid w:val="00B95D04"/>
    <w:rsid w:val="00B95DB8"/>
    <w:rsid w:val="00B96A59"/>
    <w:rsid w:val="00B97493"/>
    <w:rsid w:val="00BA0533"/>
    <w:rsid w:val="00BA0537"/>
    <w:rsid w:val="00BA13BA"/>
    <w:rsid w:val="00BA16B4"/>
    <w:rsid w:val="00BA1A21"/>
    <w:rsid w:val="00BA1D22"/>
    <w:rsid w:val="00BA2C5F"/>
    <w:rsid w:val="00BA42B0"/>
    <w:rsid w:val="00BA47DC"/>
    <w:rsid w:val="00BA4C4E"/>
    <w:rsid w:val="00BA4DAB"/>
    <w:rsid w:val="00BA5497"/>
    <w:rsid w:val="00BA5AA6"/>
    <w:rsid w:val="00BA6077"/>
    <w:rsid w:val="00BA6E48"/>
    <w:rsid w:val="00BA724E"/>
    <w:rsid w:val="00BB0C00"/>
    <w:rsid w:val="00BB0FE1"/>
    <w:rsid w:val="00BB1AEC"/>
    <w:rsid w:val="00BB3B3C"/>
    <w:rsid w:val="00BB45BC"/>
    <w:rsid w:val="00BB47CC"/>
    <w:rsid w:val="00BB5562"/>
    <w:rsid w:val="00BB7107"/>
    <w:rsid w:val="00BB7897"/>
    <w:rsid w:val="00BB7C3D"/>
    <w:rsid w:val="00BC0535"/>
    <w:rsid w:val="00BC05E7"/>
    <w:rsid w:val="00BC1522"/>
    <w:rsid w:val="00BC2A58"/>
    <w:rsid w:val="00BC40BE"/>
    <w:rsid w:val="00BC429E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D91"/>
    <w:rsid w:val="00BD4028"/>
    <w:rsid w:val="00BD5BE9"/>
    <w:rsid w:val="00BD5F60"/>
    <w:rsid w:val="00BD6269"/>
    <w:rsid w:val="00BD6B24"/>
    <w:rsid w:val="00BD7513"/>
    <w:rsid w:val="00BD79AF"/>
    <w:rsid w:val="00BE0884"/>
    <w:rsid w:val="00BE0C3F"/>
    <w:rsid w:val="00BE1128"/>
    <w:rsid w:val="00BE1422"/>
    <w:rsid w:val="00BE1A04"/>
    <w:rsid w:val="00BE2B31"/>
    <w:rsid w:val="00BE2DD2"/>
    <w:rsid w:val="00BE4ED4"/>
    <w:rsid w:val="00BE62B3"/>
    <w:rsid w:val="00BE6D7A"/>
    <w:rsid w:val="00BE7819"/>
    <w:rsid w:val="00BF1962"/>
    <w:rsid w:val="00BF199E"/>
    <w:rsid w:val="00BF2218"/>
    <w:rsid w:val="00BF2753"/>
    <w:rsid w:val="00BF2C03"/>
    <w:rsid w:val="00BF2E1C"/>
    <w:rsid w:val="00BF32AC"/>
    <w:rsid w:val="00BF3C2A"/>
    <w:rsid w:val="00BF3CC5"/>
    <w:rsid w:val="00BF45CD"/>
    <w:rsid w:val="00BF4D3F"/>
    <w:rsid w:val="00BF4D60"/>
    <w:rsid w:val="00BF54BA"/>
    <w:rsid w:val="00BF5BDF"/>
    <w:rsid w:val="00C00591"/>
    <w:rsid w:val="00C01357"/>
    <w:rsid w:val="00C01AFC"/>
    <w:rsid w:val="00C0219B"/>
    <w:rsid w:val="00C0369A"/>
    <w:rsid w:val="00C04B96"/>
    <w:rsid w:val="00C04C85"/>
    <w:rsid w:val="00C0683A"/>
    <w:rsid w:val="00C06877"/>
    <w:rsid w:val="00C06ED4"/>
    <w:rsid w:val="00C06F6E"/>
    <w:rsid w:val="00C07229"/>
    <w:rsid w:val="00C073F9"/>
    <w:rsid w:val="00C07AA1"/>
    <w:rsid w:val="00C10320"/>
    <w:rsid w:val="00C13218"/>
    <w:rsid w:val="00C14027"/>
    <w:rsid w:val="00C15AD1"/>
    <w:rsid w:val="00C167E6"/>
    <w:rsid w:val="00C16A9F"/>
    <w:rsid w:val="00C16AE7"/>
    <w:rsid w:val="00C16CFE"/>
    <w:rsid w:val="00C171E3"/>
    <w:rsid w:val="00C17BC4"/>
    <w:rsid w:val="00C21E84"/>
    <w:rsid w:val="00C2224F"/>
    <w:rsid w:val="00C22F71"/>
    <w:rsid w:val="00C235D8"/>
    <w:rsid w:val="00C23E8B"/>
    <w:rsid w:val="00C24440"/>
    <w:rsid w:val="00C248B8"/>
    <w:rsid w:val="00C2495F"/>
    <w:rsid w:val="00C25A1B"/>
    <w:rsid w:val="00C25CA2"/>
    <w:rsid w:val="00C2601C"/>
    <w:rsid w:val="00C261A5"/>
    <w:rsid w:val="00C266F5"/>
    <w:rsid w:val="00C27888"/>
    <w:rsid w:val="00C31CC5"/>
    <w:rsid w:val="00C323FF"/>
    <w:rsid w:val="00C32684"/>
    <w:rsid w:val="00C32E40"/>
    <w:rsid w:val="00C33B0C"/>
    <w:rsid w:val="00C345E9"/>
    <w:rsid w:val="00C346E3"/>
    <w:rsid w:val="00C34DBA"/>
    <w:rsid w:val="00C3622C"/>
    <w:rsid w:val="00C36904"/>
    <w:rsid w:val="00C37755"/>
    <w:rsid w:val="00C37C8E"/>
    <w:rsid w:val="00C40412"/>
    <w:rsid w:val="00C405C6"/>
    <w:rsid w:val="00C40A90"/>
    <w:rsid w:val="00C4267C"/>
    <w:rsid w:val="00C42D64"/>
    <w:rsid w:val="00C43066"/>
    <w:rsid w:val="00C4379E"/>
    <w:rsid w:val="00C44455"/>
    <w:rsid w:val="00C47424"/>
    <w:rsid w:val="00C47698"/>
    <w:rsid w:val="00C5014B"/>
    <w:rsid w:val="00C5119A"/>
    <w:rsid w:val="00C51A6C"/>
    <w:rsid w:val="00C52308"/>
    <w:rsid w:val="00C53B61"/>
    <w:rsid w:val="00C53BC5"/>
    <w:rsid w:val="00C53CC2"/>
    <w:rsid w:val="00C53DB0"/>
    <w:rsid w:val="00C57267"/>
    <w:rsid w:val="00C573E3"/>
    <w:rsid w:val="00C57C8C"/>
    <w:rsid w:val="00C60881"/>
    <w:rsid w:val="00C613A2"/>
    <w:rsid w:val="00C61A06"/>
    <w:rsid w:val="00C63F5C"/>
    <w:rsid w:val="00C64D64"/>
    <w:rsid w:val="00C66A2C"/>
    <w:rsid w:val="00C678CC"/>
    <w:rsid w:val="00C67A5F"/>
    <w:rsid w:val="00C67C27"/>
    <w:rsid w:val="00C7320F"/>
    <w:rsid w:val="00C73544"/>
    <w:rsid w:val="00C738E0"/>
    <w:rsid w:val="00C73A60"/>
    <w:rsid w:val="00C74426"/>
    <w:rsid w:val="00C74B9E"/>
    <w:rsid w:val="00C75844"/>
    <w:rsid w:val="00C75ADB"/>
    <w:rsid w:val="00C760A9"/>
    <w:rsid w:val="00C76449"/>
    <w:rsid w:val="00C76951"/>
    <w:rsid w:val="00C769D0"/>
    <w:rsid w:val="00C76D8F"/>
    <w:rsid w:val="00C80250"/>
    <w:rsid w:val="00C8085F"/>
    <w:rsid w:val="00C80C83"/>
    <w:rsid w:val="00C8206D"/>
    <w:rsid w:val="00C8280D"/>
    <w:rsid w:val="00C82B4E"/>
    <w:rsid w:val="00C82DFA"/>
    <w:rsid w:val="00C83D96"/>
    <w:rsid w:val="00C83F11"/>
    <w:rsid w:val="00C843C4"/>
    <w:rsid w:val="00C8468C"/>
    <w:rsid w:val="00C862F6"/>
    <w:rsid w:val="00C87707"/>
    <w:rsid w:val="00C9073E"/>
    <w:rsid w:val="00C90F33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8BA"/>
    <w:rsid w:val="00C9595B"/>
    <w:rsid w:val="00C95CAE"/>
    <w:rsid w:val="00C95F02"/>
    <w:rsid w:val="00C965FF"/>
    <w:rsid w:val="00C97337"/>
    <w:rsid w:val="00CA0178"/>
    <w:rsid w:val="00CA05CF"/>
    <w:rsid w:val="00CA114B"/>
    <w:rsid w:val="00CA391C"/>
    <w:rsid w:val="00CA4AFF"/>
    <w:rsid w:val="00CA550A"/>
    <w:rsid w:val="00CA5D22"/>
    <w:rsid w:val="00CB0269"/>
    <w:rsid w:val="00CB0A2B"/>
    <w:rsid w:val="00CB0BD0"/>
    <w:rsid w:val="00CB0D54"/>
    <w:rsid w:val="00CB1403"/>
    <w:rsid w:val="00CB3734"/>
    <w:rsid w:val="00CB3D57"/>
    <w:rsid w:val="00CB5345"/>
    <w:rsid w:val="00CB5922"/>
    <w:rsid w:val="00CB72F3"/>
    <w:rsid w:val="00CB7A26"/>
    <w:rsid w:val="00CB7FF5"/>
    <w:rsid w:val="00CC14E3"/>
    <w:rsid w:val="00CC1766"/>
    <w:rsid w:val="00CC17C1"/>
    <w:rsid w:val="00CC29B9"/>
    <w:rsid w:val="00CC419F"/>
    <w:rsid w:val="00CC593A"/>
    <w:rsid w:val="00CC5C91"/>
    <w:rsid w:val="00CC6381"/>
    <w:rsid w:val="00CC6AEE"/>
    <w:rsid w:val="00CC6CFE"/>
    <w:rsid w:val="00CC7143"/>
    <w:rsid w:val="00CD06E2"/>
    <w:rsid w:val="00CD1202"/>
    <w:rsid w:val="00CD1CDB"/>
    <w:rsid w:val="00CD2BE0"/>
    <w:rsid w:val="00CD3629"/>
    <w:rsid w:val="00CD3EFD"/>
    <w:rsid w:val="00CD4170"/>
    <w:rsid w:val="00CD68F9"/>
    <w:rsid w:val="00CD7192"/>
    <w:rsid w:val="00CD71A7"/>
    <w:rsid w:val="00CD7492"/>
    <w:rsid w:val="00CE033C"/>
    <w:rsid w:val="00CE117D"/>
    <w:rsid w:val="00CE1B24"/>
    <w:rsid w:val="00CE29D9"/>
    <w:rsid w:val="00CE2A72"/>
    <w:rsid w:val="00CE2E88"/>
    <w:rsid w:val="00CE37B1"/>
    <w:rsid w:val="00CE3908"/>
    <w:rsid w:val="00CE3A6B"/>
    <w:rsid w:val="00CE3B35"/>
    <w:rsid w:val="00CE4484"/>
    <w:rsid w:val="00CE4F73"/>
    <w:rsid w:val="00CE73BD"/>
    <w:rsid w:val="00CE7626"/>
    <w:rsid w:val="00CE76E9"/>
    <w:rsid w:val="00CE7BF4"/>
    <w:rsid w:val="00CF0A8B"/>
    <w:rsid w:val="00CF0AB8"/>
    <w:rsid w:val="00CF0CBF"/>
    <w:rsid w:val="00CF1C1C"/>
    <w:rsid w:val="00CF2F2B"/>
    <w:rsid w:val="00CF34A9"/>
    <w:rsid w:val="00CF3637"/>
    <w:rsid w:val="00CF5311"/>
    <w:rsid w:val="00CF58F8"/>
    <w:rsid w:val="00CF6D11"/>
    <w:rsid w:val="00CF771F"/>
    <w:rsid w:val="00D00211"/>
    <w:rsid w:val="00D00645"/>
    <w:rsid w:val="00D01B29"/>
    <w:rsid w:val="00D038A6"/>
    <w:rsid w:val="00D04437"/>
    <w:rsid w:val="00D04644"/>
    <w:rsid w:val="00D06309"/>
    <w:rsid w:val="00D064A7"/>
    <w:rsid w:val="00D06D3E"/>
    <w:rsid w:val="00D100EC"/>
    <w:rsid w:val="00D10BDC"/>
    <w:rsid w:val="00D10D66"/>
    <w:rsid w:val="00D111CB"/>
    <w:rsid w:val="00D11C69"/>
    <w:rsid w:val="00D1275E"/>
    <w:rsid w:val="00D133EA"/>
    <w:rsid w:val="00D13ECE"/>
    <w:rsid w:val="00D141C8"/>
    <w:rsid w:val="00D156CF"/>
    <w:rsid w:val="00D1599A"/>
    <w:rsid w:val="00D15FB0"/>
    <w:rsid w:val="00D16195"/>
    <w:rsid w:val="00D17098"/>
    <w:rsid w:val="00D172BC"/>
    <w:rsid w:val="00D172C7"/>
    <w:rsid w:val="00D177F0"/>
    <w:rsid w:val="00D17834"/>
    <w:rsid w:val="00D17F36"/>
    <w:rsid w:val="00D2097C"/>
    <w:rsid w:val="00D211D8"/>
    <w:rsid w:val="00D22330"/>
    <w:rsid w:val="00D25999"/>
    <w:rsid w:val="00D26694"/>
    <w:rsid w:val="00D2695A"/>
    <w:rsid w:val="00D27093"/>
    <w:rsid w:val="00D27872"/>
    <w:rsid w:val="00D27AA2"/>
    <w:rsid w:val="00D27B11"/>
    <w:rsid w:val="00D300BF"/>
    <w:rsid w:val="00D30441"/>
    <w:rsid w:val="00D30B09"/>
    <w:rsid w:val="00D31B04"/>
    <w:rsid w:val="00D31CEA"/>
    <w:rsid w:val="00D32BBB"/>
    <w:rsid w:val="00D33F69"/>
    <w:rsid w:val="00D34375"/>
    <w:rsid w:val="00D34452"/>
    <w:rsid w:val="00D351EA"/>
    <w:rsid w:val="00D36D08"/>
    <w:rsid w:val="00D37420"/>
    <w:rsid w:val="00D37829"/>
    <w:rsid w:val="00D37B08"/>
    <w:rsid w:val="00D40234"/>
    <w:rsid w:val="00D41A79"/>
    <w:rsid w:val="00D4279F"/>
    <w:rsid w:val="00D433E9"/>
    <w:rsid w:val="00D43403"/>
    <w:rsid w:val="00D43E20"/>
    <w:rsid w:val="00D44ADA"/>
    <w:rsid w:val="00D44F41"/>
    <w:rsid w:val="00D4572C"/>
    <w:rsid w:val="00D45C88"/>
    <w:rsid w:val="00D462B7"/>
    <w:rsid w:val="00D46E96"/>
    <w:rsid w:val="00D472F8"/>
    <w:rsid w:val="00D479F0"/>
    <w:rsid w:val="00D47A6F"/>
    <w:rsid w:val="00D50538"/>
    <w:rsid w:val="00D5244C"/>
    <w:rsid w:val="00D52C51"/>
    <w:rsid w:val="00D532B8"/>
    <w:rsid w:val="00D54770"/>
    <w:rsid w:val="00D57460"/>
    <w:rsid w:val="00D601FC"/>
    <w:rsid w:val="00D612E0"/>
    <w:rsid w:val="00D61AC8"/>
    <w:rsid w:val="00D62E71"/>
    <w:rsid w:val="00D64D9B"/>
    <w:rsid w:val="00D652EC"/>
    <w:rsid w:val="00D65F2C"/>
    <w:rsid w:val="00D65FDF"/>
    <w:rsid w:val="00D6744E"/>
    <w:rsid w:val="00D6774F"/>
    <w:rsid w:val="00D677CC"/>
    <w:rsid w:val="00D7055D"/>
    <w:rsid w:val="00D7068D"/>
    <w:rsid w:val="00D71545"/>
    <w:rsid w:val="00D71DBB"/>
    <w:rsid w:val="00D71F0F"/>
    <w:rsid w:val="00D720CF"/>
    <w:rsid w:val="00D72CCA"/>
    <w:rsid w:val="00D72E68"/>
    <w:rsid w:val="00D73155"/>
    <w:rsid w:val="00D740CA"/>
    <w:rsid w:val="00D74205"/>
    <w:rsid w:val="00D748C4"/>
    <w:rsid w:val="00D748CB"/>
    <w:rsid w:val="00D7500C"/>
    <w:rsid w:val="00D7575A"/>
    <w:rsid w:val="00D77139"/>
    <w:rsid w:val="00D773D2"/>
    <w:rsid w:val="00D80D24"/>
    <w:rsid w:val="00D80EF8"/>
    <w:rsid w:val="00D82D42"/>
    <w:rsid w:val="00D84275"/>
    <w:rsid w:val="00D84CEC"/>
    <w:rsid w:val="00D84F6C"/>
    <w:rsid w:val="00D85728"/>
    <w:rsid w:val="00D86225"/>
    <w:rsid w:val="00D867FB"/>
    <w:rsid w:val="00D86A08"/>
    <w:rsid w:val="00D901B0"/>
    <w:rsid w:val="00D90814"/>
    <w:rsid w:val="00D90C54"/>
    <w:rsid w:val="00D923EC"/>
    <w:rsid w:val="00D93983"/>
    <w:rsid w:val="00D939B3"/>
    <w:rsid w:val="00D94768"/>
    <w:rsid w:val="00D9477A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0D54"/>
    <w:rsid w:val="00DA204E"/>
    <w:rsid w:val="00DA36EF"/>
    <w:rsid w:val="00DA4973"/>
    <w:rsid w:val="00DA49B1"/>
    <w:rsid w:val="00DA5E7F"/>
    <w:rsid w:val="00DA60FA"/>
    <w:rsid w:val="00DA6268"/>
    <w:rsid w:val="00DA6E86"/>
    <w:rsid w:val="00DA71A4"/>
    <w:rsid w:val="00DA759A"/>
    <w:rsid w:val="00DA7BC5"/>
    <w:rsid w:val="00DA7C66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CED"/>
    <w:rsid w:val="00DB5D30"/>
    <w:rsid w:val="00DB5DD2"/>
    <w:rsid w:val="00DB670F"/>
    <w:rsid w:val="00DB6A7F"/>
    <w:rsid w:val="00DB7164"/>
    <w:rsid w:val="00DB741B"/>
    <w:rsid w:val="00DB79D7"/>
    <w:rsid w:val="00DC0622"/>
    <w:rsid w:val="00DC18EA"/>
    <w:rsid w:val="00DC1CA0"/>
    <w:rsid w:val="00DC31F5"/>
    <w:rsid w:val="00DC33CC"/>
    <w:rsid w:val="00DC349E"/>
    <w:rsid w:val="00DC55D7"/>
    <w:rsid w:val="00DC5878"/>
    <w:rsid w:val="00DC63C1"/>
    <w:rsid w:val="00DC7474"/>
    <w:rsid w:val="00DC7768"/>
    <w:rsid w:val="00DC78CD"/>
    <w:rsid w:val="00DC7B1C"/>
    <w:rsid w:val="00DD00D1"/>
    <w:rsid w:val="00DD0343"/>
    <w:rsid w:val="00DD0ADC"/>
    <w:rsid w:val="00DD0CC6"/>
    <w:rsid w:val="00DD26C9"/>
    <w:rsid w:val="00DD2896"/>
    <w:rsid w:val="00DD32E2"/>
    <w:rsid w:val="00DD39CD"/>
    <w:rsid w:val="00DD4E44"/>
    <w:rsid w:val="00DD5382"/>
    <w:rsid w:val="00DD544C"/>
    <w:rsid w:val="00DD5450"/>
    <w:rsid w:val="00DD555A"/>
    <w:rsid w:val="00DD78DA"/>
    <w:rsid w:val="00DD7F43"/>
    <w:rsid w:val="00DE173C"/>
    <w:rsid w:val="00DE2293"/>
    <w:rsid w:val="00DE2F27"/>
    <w:rsid w:val="00DE6159"/>
    <w:rsid w:val="00DE6231"/>
    <w:rsid w:val="00DE7CA6"/>
    <w:rsid w:val="00DF05D5"/>
    <w:rsid w:val="00DF2997"/>
    <w:rsid w:val="00DF3E7D"/>
    <w:rsid w:val="00DF43AF"/>
    <w:rsid w:val="00DF46A8"/>
    <w:rsid w:val="00DF484C"/>
    <w:rsid w:val="00DF5518"/>
    <w:rsid w:val="00DF6344"/>
    <w:rsid w:val="00DF6BC0"/>
    <w:rsid w:val="00DF7FCD"/>
    <w:rsid w:val="00E00168"/>
    <w:rsid w:val="00E00232"/>
    <w:rsid w:val="00E02D18"/>
    <w:rsid w:val="00E031AB"/>
    <w:rsid w:val="00E03A01"/>
    <w:rsid w:val="00E04211"/>
    <w:rsid w:val="00E047B6"/>
    <w:rsid w:val="00E04DD7"/>
    <w:rsid w:val="00E04FB8"/>
    <w:rsid w:val="00E05E73"/>
    <w:rsid w:val="00E0675A"/>
    <w:rsid w:val="00E07D14"/>
    <w:rsid w:val="00E10AB1"/>
    <w:rsid w:val="00E10DA8"/>
    <w:rsid w:val="00E10EFA"/>
    <w:rsid w:val="00E116BE"/>
    <w:rsid w:val="00E1173F"/>
    <w:rsid w:val="00E1270C"/>
    <w:rsid w:val="00E12E53"/>
    <w:rsid w:val="00E2018D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240"/>
    <w:rsid w:val="00E245A3"/>
    <w:rsid w:val="00E25BA6"/>
    <w:rsid w:val="00E261D3"/>
    <w:rsid w:val="00E27AEF"/>
    <w:rsid w:val="00E3000A"/>
    <w:rsid w:val="00E30051"/>
    <w:rsid w:val="00E30064"/>
    <w:rsid w:val="00E30726"/>
    <w:rsid w:val="00E3133D"/>
    <w:rsid w:val="00E32920"/>
    <w:rsid w:val="00E32F02"/>
    <w:rsid w:val="00E33DEC"/>
    <w:rsid w:val="00E34FB9"/>
    <w:rsid w:val="00E35CDA"/>
    <w:rsid w:val="00E35D7F"/>
    <w:rsid w:val="00E37852"/>
    <w:rsid w:val="00E37BBD"/>
    <w:rsid w:val="00E40E66"/>
    <w:rsid w:val="00E42B7D"/>
    <w:rsid w:val="00E43DA1"/>
    <w:rsid w:val="00E43E91"/>
    <w:rsid w:val="00E44408"/>
    <w:rsid w:val="00E46393"/>
    <w:rsid w:val="00E46E26"/>
    <w:rsid w:val="00E47E45"/>
    <w:rsid w:val="00E47FB0"/>
    <w:rsid w:val="00E5079B"/>
    <w:rsid w:val="00E5185F"/>
    <w:rsid w:val="00E5190B"/>
    <w:rsid w:val="00E51EE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3B7"/>
    <w:rsid w:val="00E57618"/>
    <w:rsid w:val="00E60791"/>
    <w:rsid w:val="00E6089D"/>
    <w:rsid w:val="00E60B7D"/>
    <w:rsid w:val="00E62477"/>
    <w:rsid w:val="00E629AC"/>
    <w:rsid w:val="00E62A27"/>
    <w:rsid w:val="00E64BDC"/>
    <w:rsid w:val="00E66A5F"/>
    <w:rsid w:val="00E7113F"/>
    <w:rsid w:val="00E72327"/>
    <w:rsid w:val="00E72525"/>
    <w:rsid w:val="00E73FA7"/>
    <w:rsid w:val="00E7431E"/>
    <w:rsid w:val="00E748B2"/>
    <w:rsid w:val="00E74D0B"/>
    <w:rsid w:val="00E75A97"/>
    <w:rsid w:val="00E76D7A"/>
    <w:rsid w:val="00E774C6"/>
    <w:rsid w:val="00E77D50"/>
    <w:rsid w:val="00E804B2"/>
    <w:rsid w:val="00E80B8E"/>
    <w:rsid w:val="00E80E96"/>
    <w:rsid w:val="00E82759"/>
    <w:rsid w:val="00E831B5"/>
    <w:rsid w:val="00E836F6"/>
    <w:rsid w:val="00E83802"/>
    <w:rsid w:val="00E863BE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F43"/>
    <w:rsid w:val="00E96E84"/>
    <w:rsid w:val="00E9776C"/>
    <w:rsid w:val="00E97F5B"/>
    <w:rsid w:val="00EA03D6"/>
    <w:rsid w:val="00EA1072"/>
    <w:rsid w:val="00EA1163"/>
    <w:rsid w:val="00EA1860"/>
    <w:rsid w:val="00EA23AE"/>
    <w:rsid w:val="00EA2702"/>
    <w:rsid w:val="00EA2A3C"/>
    <w:rsid w:val="00EA35A8"/>
    <w:rsid w:val="00EA3E3D"/>
    <w:rsid w:val="00EA5547"/>
    <w:rsid w:val="00EA5B59"/>
    <w:rsid w:val="00EA6BF8"/>
    <w:rsid w:val="00EA778B"/>
    <w:rsid w:val="00EA7A12"/>
    <w:rsid w:val="00EB0176"/>
    <w:rsid w:val="00EB024A"/>
    <w:rsid w:val="00EB05E7"/>
    <w:rsid w:val="00EB16CF"/>
    <w:rsid w:val="00EB3708"/>
    <w:rsid w:val="00EB4062"/>
    <w:rsid w:val="00EB492C"/>
    <w:rsid w:val="00EB71BB"/>
    <w:rsid w:val="00EB74ED"/>
    <w:rsid w:val="00EB761C"/>
    <w:rsid w:val="00EB7638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3ABB"/>
    <w:rsid w:val="00ED4A85"/>
    <w:rsid w:val="00ED5352"/>
    <w:rsid w:val="00ED5957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3B2F"/>
    <w:rsid w:val="00EE3F10"/>
    <w:rsid w:val="00EE45BD"/>
    <w:rsid w:val="00EE4799"/>
    <w:rsid w:val="00EF051E"/>
    <w:rsid w:val="00EF076F"/>
    <w:rsid w:val="00EF1526"/>
    <w:rsid w:val="00EF15E9"/>
    <w:rsid w:val="00EF1ED0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0BB3"/>
    <w:rsid w:val="00F02C8C"/>
    <w:rsid w:val="00F02DDB"/>
    <w:rsid w:val="00F03E5B"/>
    <w:rsid w:val="00F03FA3"/>
    <w:rsid w:val="00F04267"/>
    <w:rsid w:val="00F04A29"/>
    <w:rsid w:val="00F05949"/>
    <w:rsid w:val="00F059CC"/>
    <w:rsid w:val="00F05D4C"/>
    <w:rsid w:val="00F05D5A"/>
    <w:rsid w:val="00F0618E"/>
    <w:rsid w:val="00F0631B"/>
    <w:rsid w:val="00F0715C"/>
    <w:rsid w:val="00F07AB0"/>
    <w:rsid w:val="00F10B4B"/>
    <w:rsid w:val="00F11166"/>
    <w:rsid w:val="00F11AD5"/>
    <w:rsid w:val="00F12A02"/>
    <w:rsid w:val="00F1362C"/>
    <w:rsid w:val="00F141F5"/>
    <w:rsid w:val="00F161C4"/>
    <w:rsid w:val="00F1651E"/>
    <w:rsid w:val="00F16D11"/>
    <w:rsid w:val="00F204D6"/>
    <w:rsid w:val="00F223FD"/>
    <w:rsid w:val="00F2408C"/>
    <w:rsid w:val="00F248CA"/>
    <w:rsid w:val="00F2621F"/>
    <w:rsid w:val="00F26681"/>
    <w:rsid w:val="00F2694F"/>
    <w:rsid w:val="00F304CB"/>
    <w:rsid w:val="00F314D5"/>
    <w:rsid w:val="00F3245E"/>
    <w:rsid w:val="00F32C7B"/>
    <w:rsid w:val="00F342A0"/>
    <w:rsid w:val="00F36EC5"/>
    <w:rsid w:val="00F371FA"/>
    <w:rsid w:val="00F40DBF"/>
    <w:rsid w:val="00F40FCD"/>
    <w:rsid w:val="00F41642"/>
    <w:rsid w:val="00F41D55"/>
    <w:rsid w:val="00F420D9"/>
    <w:rsid w:val="00F4304F"/>
    <w:rsid w:val="00F43942"/>
    <w:rsid w:val="00F43A6F"/>
    <w:rsid w:val="00F43A89"/>
    <w:rsid w:val="00F448BD"/>
    <w:rsid w:val="00F44C3E"/>
    <w:rsid w:val="00F44EA4"/>
    <w:rsid w:val="00F45876"/>
    <w:rsid w:val="00F46FC2"/>
    <w:rsid w:val="00F51088"/>
    <w:rsid w:val="00F53779"/>
    <w:rsid w:val="00F53B46"/>
    <w:rsid w:val="00F547B7"/>
    <w:rsid w:val="00F55D08"/>
    <w:rsid w:val="00F56FB5"/>
    <w:rsid w:val="00F57FA9"/>
    <w:rsid w:val="00F606FE"/>
    <w:rsid w:val="00F60CC5"/>
    <w:rsid w:val="00F63022"/>
    <w:rsid w:val="00F63B6C"/>
    <w:rsid w:val="00F65B28"/>
    <w:rsid w:val="00F66C8F"/>
    <w:rsid w:val="00F70670"/>
    <w:rsid w:val="00F706EF"/>
    <w:rsid w:val="00F71077"/>
    <w:rsid w:val="00F724C8"/>
    <w:rsid w:val="00F72927"/>
    <w:rsid w:val="00F72D7C"/>
    <w:rsid w:val="00F73959"/>
    <w:rsid w:val="00F73A1A"/>
    <w:rsid w:val="00F76064"/>
    <w:rsid w:val="00F76141"/>
    <w:rsid w:val="00F769C0"/>
    <w:rsid w:val="00F776E7"/>
    <w:rsid w:val="00F77B48"/>
    <w:rsid w:val="00F80E1D"/>
    <w:rsid w:val="00F82251"/>
    <w:rsid w:val="00F824F5"/>
    <w:rsid w:val="00F82676"/>
    <w:rsid w:val="00F83664"/>
    <w:rsid w:val="00F84115"/>
    <w:rsid w:val="00F84A85"/>
    <w:rsid w:val="00F85401"/>
    <w:rsid w:val="00F858C3"/>
    <w:rsid w:val="00F85E9E"/>
    <w:rsid w:val="00F86D0A"/>
    <w:rsid w:val="00F874BF"/>
    <w:rsid w:val="00F904DF"/>
    <w:rsid w:val="00F919B2"/>
    <w:rsid w:val="00F92874"/>
    <w:rsid w:val="00F92BE9"/>
    <w:rsid w:val="00F94A74"/>
    <w:rsid w:val="00F95194"/>
    <w:rsid w:val="00F95649"/>
    <w:rsid w:val="00F959AE"/>
    <w:rsid w:val="00F95B7A"/>
    <w:rsid w:val="00F96EA6"/>
    <w:rsid w:val="00F97D73"/>
    <w:rsid w:val="00FA04EF"/>
    <w:rsid w:val="00FA0715"/>
    <w:rsid w:val="00FA0D7B"/>
    <w:rsid w:val="00FA150B"/>
    <w:rsid w:val="00FA160A"/>
    <w:rsid w:val="00FA223C"/>
    <w:rsid w:val="00FA28B0"/>
    <w:rsid w:val="00FA28FB"/>
    <w:rsid w:val="00FA2BFD"/>
    <w:rsid w:val="00FA3E76"/>
    <w:rsid w:val="00FA4108"/>
    <w:rsid w:val="00FA5470"/>
    <w:rsid w:val="00FA57CB"/>
    <w:rsid w:val="00FA5CE6"/>
    <w:rsid w:val="00FA628D"/>
    <w:rsid w:val="00FB0FB2"/>
    <w:rsid w:val="00FB1411"/>
    <w:rsid w:val="00FB223A"/>
    <w:rsid w:val="00FB4016"/>
    <w:rsid w:val="00FB54A9"/>
    <w:rsid w:val="00FB580C"/>
    <w:rsid w:val="00FB5E51"/>
    <w:rsid w:val="00FB603B"/>
    <w:rsid w:val="00FB60CC"/>
    <w:rsid w:val="00FB6C4A"/>
    <w:rsid w:val="00FB72A4"/>
    <w:rsid w:val="00FC0481"/>
    <w:rsid w:val="00FC07FF"/>
    <w:rsid w:val="00FC29B9"/>
    <w:rsid w:val="00FC37BB"/>
    <w:rsid w:val="00FC37F7"/>
    <w:rsid w:val="00FC5F79"/>
    <w:rsid w:val="00FC6FD3"/>
    <w:rsid w:val="00FD1752"/>
    <w:rsid w:val="00FD19B3"/>
    <w:rsid w:val="00FD2154"/>
    <w:rsid w:val="00FD482F"/>
    <w:rsid w:val="00FD4C62"/>
    <w:rsid w:val="00FD4DB4"/>
    <w:rsid w:val="00FD5370"/>
    <w:rsid w:val="00FD6907"/>
    <w:rsid w:val="00FD6A31"/>
    <w:rsid w:val="00FD7F89"/>
    <w:rsid w:val="00FE0244"/>
    <w:rsid w:val="00FE132C"/>
    <w:rsid w:val="00FE1412"/>
    <w:rsid w:val="00FE184A"/>
    <w:rsid w:val="00FE194F"/>
    <w:rsid w:val="00FE2DE7"/>
    <w:rsid w:val="00FE3452"/>
    <w:rsid w:val="00FE4505"/>
    <w:rsid w:val="00FE482A"/>
    <w:rsid w:val="00FE4978"/>
    <w:rsid w:val="00FE54D9"/>
    <w:rsid w:val="00FE558C"/>
    <w:rsid w:val="00FE6917"/>
    <w:rsid w:val="00FE73E4"/>
    <w:rsid w:val="00FE75CF"/>
    <w:rsid w:val="00FE7795"/>
    <w:rsid w:val="00FF0371"/>
    <w:rsid w:val="00FF05A1"/>
    <w:rsid w:val="00FF0B2D"/>
    <w:rsid w:val="00FF0F17"/>
    <w:rsid w:val="00FF17C3"/>
    <w:rsid w:val="00FF3695"/>
    <w:rsid w:val="00FF378A"/>
    <w:rsid w:val="00FF3BD9"/>
    <w:rsid w:val="00FF43DB"/>
    <w:rsid w:val="00FF4D22"/>
    <w:rsid w:val="00FF6DAE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E4DC13E3-EC42-415D-BD84-B9B3198C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2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Doc-text2">
    <w:name w:val="Doc-text2"/>
    <w:basedOn w:val="Normal"/>
    <w:link w:val="Doc-text2Char"/>
    <w:qFormat/>
    <w:rsid w:val="00D172C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172C7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RBI5PAMIO524-1616901215-9867</_dlc_DocId>
    <_dlc_DocIdUrl xmlns="71c5aaf6-e6ce-465b-b873-5148d2a4c105">
      <Url>https://nokia.sharepoint.com/sites/gxp/_layouts/15/DocIdRedir.aspx?ID=RBI5PAMIO524-1616901215-9867</Url>
      <Description>RBI5PAMIO524-1616901215-9867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71c5aaf6-e6ce-465b-b873-5148d2a4c105"/>
    <ds:schemaRef ds:uri="3f2ce089-3858-4176-9a21-a30f9204848e"/>
    <ds:schemaRef ds:uri="http://schemas.microsoft.com/office/infopath/2007/PartnerControls"/>
    <ds:schemaRef ds:uri="http://schemas.microsoft.com/office/2006/documentManagement/types"/>
    <ds:schemaRef ds:uri="7275bb01-7583-478d-bc14-e839a2dd5989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ED512A2-8590-448A-BA23-F45164AD8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69D5EA-E16B-4623-93F7-92FA5627164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2024-02-19T16:06:00Z</dcterms:created>
  <dcterms:modified xsi:type="dcterms:W3CDTF">2024-02-19T16:06:00Z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3037f1e6-f0af-49c9-991f-3e83f24b20a3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